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FA6" w:rsidRPr="00AB0BD6" w:rsidRDefault="00F67FA6" w:rsidP="001D04DD">
      <w:pPr>
        <w:spacing w:before="100" w:beforeAutospacing="1" w:after="100" w:afterAutospacing="1" w:line="240" w:lineRule="auto"/>
        <w:ind w:left="-454" w:right="-737"/>
        <w:jc w:val="both"/>
        <w:outlineLvl w:val="0"/>
        <w:rPr>
          <w:rFonts w:ascii="Arial" w:eastAsia="Times New Roman" w:hAnsi="Arial" w:cs="Arial"/>
          <w:b/>
          <w:bCs/>
          <w:kern w:val="36"/>
          <w:sz w:val="24"/>
          <w:szCs w:val="24"/>
          <w:lang w:eastAsia="es-ES"/>
        </w:rPr>
      </w:pPr>
      <w:r w:rsidRPr="00AB0BD6">
        <w:rPr>
          <w:rFonts w:ascii="Arial" w:eastAsia="Times New Roman" w:hAnsi="Arial" w:cs="Arial"/>
          <w:b/>
          <w:bCs/>
          <w:kern w:val="36"/>
          <w:sz w:val="24"/>
          <w:szCs w:val="24"/>
          <w:lang w:eastAsia="es-ES"/>
        </w:rPr>
        <w:t xml:space="preserve">El plan de paz de </w:t>
      </w:r>
      <w:proofErr w:type="spellStart"/>
      <w:r w:rsidRPr="00AB0BD6">
        <w:rPr>
          <w:rFonts w:ascii="Arial" w:eastAsia="Times New Roman" w:hAnsi="Arial" w:cs="Arial"/>
          <w:b/>
          <w:bCs/>
          <w:kern w:val="36"/>
          <w:sz w:val="24"/>
          <w:szCs w:val="24"/>
          <w:lang w:eastAsia="es-ES"/>
        </w:rPr>
        <w:t>Trump</w:t>
      </w:r>
      <w:proofErr w:type="spellEnd"/>
      <w:r w:rsidRPr="00AB0BD6">
        <w:rPr>
          <w:rFonts w:ascii="Arial" w:eastAsia="Times New Roman" w:hAnsi="Arial" w:cs="Arial"/>
          <w:b/>
          <w:bCs/>
          <w:kern w:val="36"/>
          <w:sz w:val="24"/>
          <w:szCs w:val="24"/>
          <w:lang w:eastAsia="es-ES"/>
        </w:rPr>
        <w:t xml:space="preserve"> propone un "Estado</w:t>
      </w:r>
      <w:bookmarkStart w:id="0" w:name="_GoBack"/>
      <w:bookmarkEnd w:id="0"/>
      <w:r w:rsidRPr="00AB0BD6">
        <w:rPr>
          <w:rFonts w:ascii="Arial" w:eastAsia="Times New Roman" w:hAnsi="Arial" w:cs="Arial"/>
          <w:b/>
          <w:bCs/>
          <w:kern w:val="36"/>
          <w:sz w:val="24"/>
          <w:szCs w:val="24"/>
          <w:lang w:eastAsia="es-ES"/>
        </w:rPr>
        <w:t xml:space="preserve"> Palestino" con capital en Jerusalén Este y el reconocimiento de los territorios ocupados por Israel</w:t>
      </w:r>
    </w:p>
    <w:p w:rsidR="00F67FA6" w:rsidRPr="00AB0BD6" w:rsidRDefault="00F67FA6" w:rsidP="001D04DD">
      <w:pPr>
        <w:spacing w:after="0" w:line="240" w:lineRule="auto"/>
        <w:ind w:left="-454" w:right="-737"/>
        <w:jc w:val="both"/>
        <w:rPr>
          <w:rFonts w:ascii="Arial" w:eastAsia="Times New Roman" w:hAnsi="Arial" w:cs="Arial"/>
          <w:b/>
          <w:sz w:val="24"/>
          <w:szCs w:val="24"/>
          <w:lang w:eastAsia="es-ES"/>
        </w:rPr>
      </w:pPr>
      <w:r w:rsidRPr="00AB0BD6">
        <w:rPr>
          <w:rFonts w:ascii="Arial" w:eastAsia="Times New Roman" w:hAnsi="Arial" w:cs="Arial"/>
          <w:b/>
          <w:sz w:val="24"/>
          <w:szCs w:val="24"/>
          <w:lang w:eastAsia="es-ES"/>
        </w:rPr>
        <w:t>28 enero 2020</w:t>
      </w:r>
    </w:p>
    <w:p w:rsidR="00F67FA6" w:rsidRPr="00AB0BD6" w:rsidRDefault="00F67FA6" w:rsidP="001D04DD">
      <w:pPr>
        <w:spacing w:after="0" w:line="240" w:lineRule="auto"/>
        <w:ind w:left="-454" w:right="-737"/>
        <w:jc w:val="both"/>
        <w:rPr>
          <w:rFonts w:ascii="Arial" w:eastAsia="Times New Roman" w:hAnsi="Arial" w:cs="Arial"/>
          <w:sz w:val="24"/>
          <w:szCs w:val="24"/>
          <w:lang w:eastAsia="es-ES"/>
        </w:rPr>
      </w:pP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bCs/>
          <w:sz w:val="24"/>
          <w:szCs w:val="24"/>
          <w:lang w:eastAsia="es-ES"/>
        </w:rPr>
        <w:t xml:space="preserve">El presidente de Estados Unidos, Donald </w:t>
      </w:r>
      <w:proofErr w:type="spellStart"/>
      <w:r w:rsidRPr="00AB0BD6">
        <w:rPr>
          <w:rFonts w:ascii="Arial" w:eastAsia="Times New Roman" w:hAnsi="Arial" w:cs="Arial"/>
          <w:bCs/>
          <w:sz w:val="24"/>
          <w:szCs w:val="24"/>
          <w:lang w:eastAsia="es-ES"/>
        </w:rPr>
        <w:t>Trump</w:t>
      </w:r>
      <w:proofErr w:type="spellEnd"/>
      <w:r w:rsidRPr="00AB0BD6">
        <w:rPr>
          <w:rFonts w:ascii="Arial" w:eastAsia="Times New Roman" w:hAnsi="Arial" w:cs="Arial"/>
          <w:bCs/>
          <w:sz w:val="24"/>
          <w:szCs w:val="24"/>
          <w:lang w:eastAsia="es-ES"/>
        </w:rPr>
        <w:t>, propuso este martes la creación de un "Estado Palestino" con su capital en Jerusalén Oriental y reconocer territorios ocupados por Israel, como parte de su esperado plan de paz para Medio Oriente.</w:t>
      </w:r>
      <w:r w:rsidR="00CA04A7">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Durante el anuncio en la Casa Blanca, acompañado de su par israelí, Benjamín Netanyahu, el mandatario indicó que su visión para la resolución del conflicto era </w:t>
      </w:r>
      <w:r w:rsidRPr="00AB0BD6">
        <w:rPr>
          <w:rFonts w:ascii="Arial" w:eastAsia="Times New Roman" w:hAnsi="Arial" w:cs="Arial"/>
          <w:bCs/>
          <w:sz w:val="24"/>
          <w:szCs w:val="24"/>
          <w:lang w:eastAsia="es-ES"/>
        </w:rPr>
        <w:t>"una solución de dos estados".</w:t>
      </w:r>
      <w:r w:rsidR="00CA1BFA">
        <w:rPr>
          <w:rFonts w:ascii="Arial" w:eastAsia="Times New Roman" w:hAnsi="Arial" w:cs="Arial"/>
          <w:bCs/>
          <w:sz w:val="24"/>
          <w:szCs w:val="24"/>
          <w:lang w:eastAsia="es-ES"/>
        </w:rPr>
        <w:t xml:space="preserve"> </w:t>
      </w:r>
      <w:r w:rsidRPr="00AB0BD6">
        <w:rPr>
          <w:rFonts w:ascii="Arial" w:eastAsia="Times New Roman" w:hAnsi="Arial" w:cs="Arial"/>
          <w:sz w:val="24"/>
          <w:szCs w:val="24"/>
          <w:lang w:eastAsia="es-ES"/>
        </w:rPr>
        <w:t xml:space="preserve">"Este es un día para que los palestinos pueden alcanzar la oportunidad de tener un estado como el que desean", dijo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quien agregó que podría tratarse de una "última oportunidad". </w:t>
      </w:r>
      <w:r w:rsidR="00CA04A7">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Tras el anuncio, el presidente palestino </w:t>
      </w:r>
      <w:proofErr w:type="spellStart"/>
      <w:r w:rsidRPr="00AB0BD6">
        <w:rPr>
          <w:rFonts w:ascii="Arial" w:eastAsia="Times New Roman" w:hAnsi="Arial" w:cs="Arial"/>
          <w:sz w:val="24"/>
          <w:szCs w:val="24"/>
          <w:lang w:eastAsia="es-ES"/>
        </w:rPr>
        <w:t>Mahmoud</w:t>
      </w:r>
      <w:proofErr w:type="spellEnd"/>
      <w:r w:rsidRPr="00AB0BD6">
        <w:rPr>
          <w:rFonts w:ascii="Arial" w:eastAsia="Times New Roman" w:hAnsi="Arial" w:cs="Arial"/>
          <w:sz w:val="24"/>
          <w:szCs w:val="24"/>
          <w:lang w:eastAsia="es-ES"/>
        </w:rPr>
        <w:t xml:space="preserve"> Abbas calificó al plan de paz en Medio Oriente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como una "conspiración" y dijo que los derechos de su pueblo "no están en venta".</w:t>
      </w:r>
      <w:r w:rsidR="00CA04A7">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"Les digo a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y Netanyahu: Jerusalén no está a la venta, todos nuestros derechos no están a la venta ni a cambio de una ganga. Y su acuerdo, esta conspiración, no pasará", dijo Abbas en un discurso televisado en la ciudad de </w:t>
      </w:r>
      <w:proofErr w:type="spellStart"/>
      <w:r w:rsidRPr="00AB0BD6">
        <w:rPr>
          <w:rFonts w:ascii="Arial" w:eastAsia="Times New Roman" w:hAnsi="Arial" w:cs="Arial"/>
          <w:sz w:val="24"/>
          <w:szCs w:val="24"/>
          <w:lang w:eastAsia="es-ES"/>
        </w:rPr>
        <w:t>Ramala</w:t>
      </w:r>
      <w:proofErr w:type="spellEnd"/>
      <w:r w:rsidRPr="00AB0BD6">
        <w:rPr>
          <w:rFonts w:ascii="Arial" w:eastAsia="Times New Roman" w:hAnsi="Arial" w:cs="Arial"/>
          <w:sz w:val="24"/>
          <w:szCs w:val="24"/>
          <w:lang w:eastAsia="es-ES"/>
        </w:rPr>
        <w:t>, donde tiene su sede provisional la Autoridad Nacional Palestina.</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El presidente palestino </w:t>
      </w:r>
      <w:proofErr w:type="spellStart"/>
      <w:r w:rsidRPr="00AB0BD6">
        <w:rPr>
          <w:rFonts w:ascii="Arial" w:eastAsia="Times New Roman" w:hAnsi="Arial" w:cs="Arial"/>
          <w:sz w:val="24"/>
          <w:szCs w:val="24"/>
          <w:lang w:eastAsia="es-ES"/>
        </w:rPr>
        <w:t>Mahmoud</w:t>
      </w:r>
      <w:proofErr w:type="spellEnd"/>
      <w:r w:rsidRPr="00AB0BD6">
        <w:rPr>
          <w:rFonts w:ascii="Arial" w:eastAsia="Times New Roman" w:hAnsi="Arial" w:cs="Arial"/>
          <w:sz w:val="24"/>
          <w:szCs w:val="24"/>
          <w:lang w:eastAsia="es-ES"/>
        </w:rPr>
        <w:t xml:space="preserve"> Abbas rechazó rotundamente el plan de paz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para Medio Oriente</w:t>
      </w:r>
      <w:r w:rsidR="00983618">
        <w:rPr>
          <w:rFonts w:ascii="Arial" w:eastAsia="Times New Roman" w:hAnsi="Arial" w:cs="Arial"/>
          <w:sz w:val="24"/>
          <w:szCs w:val="24"/>
          <w:lang w:eastAsia="es-ES"/>
        </w:rPr>
        <w:t xml:space="preserve">. </w:t>
      </w:r>
      <w:r w:rsidRPr="00AB0BD6">
        <w:rPr>
          <w:rFonts w:ascii="Arial" w:eastAsia="Times New Roman" w:hAnsi="Arial" w:cs="Arial"/>
          <w:bCs/>
          <w:sz w:val="24"/>
          <w:szCs w:val="24"/>
          <w:lang w:eastAsia="es-ES"/>
        </w:rPr>
        <w:t>Los palestinos no fueron incluidos en la elaboración del plan</w:t>
      </w:r>
      <w:r w:rsidRPr="00AB0BD6">
        <w:rPr>
          <w:rFonts w:ascii="Arial" w:eastAsia="Times New Roman" w:hAnsi="Arial" w:cs="Arial"/>
          <w:sz w:val="24"/>
          <w:szCs w:val="24"/>
          <w:lang w:eastAsia="es-ES"/>
        </w:rPr>
        <w:t xml:space="preserve"> y ya habían expresado que no aceptarán las condiciones propuestas por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Abu </w:t>
      </w:r>
      <w:proofErr w:type="spellStart"/>
      <w:r w:rsidRPr="00AB0BD6">
        <w:rPr>
          <w:rFonts w:ascii="Arial" w:eastAsia="Times New Roman" w:hAnsi="Arial" w:cs="Arial"/>
          <w:sz w:val="24"/>
          <w:szCs w:val="24"/>
          <w:lang w:eastAsia="es-ES"/>
        </w:rPr>
        <w:t>Zuhri</w:t>
      </w:r>
      <w:proofErr w:type="spellEnd"/>
      <w:r w:rsidRPr="00AB0BD6">
        <w:rPr>
          <w:rFonts w:ascii="Arial" w:eastAsia="Times New Roman" w:hAnsi="Arial" w:cs="Arial"/>
          <w:sz w:val="24"/>
          <w:szCs w:val="24"/>
          <w:lang w:eastAsia="es-ES"/>
        </w:rPr>
        <w:t xml:space="preserve">, un portavoz de la organización palestina Hamás en Gaza, por su parte, consideró que la declaración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sobre Jerusalén no tenía sentido y que la Ciudad Santa siempre pertenecerá a los palestinos.</w:t>
      </w:r>
      <w:r w:rsidR="00983618">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"Los palestinos enfrentarán este acuerdo y Jerusalén seguirá siendo una tierra palestina", dijo a la agencia Reuters.</w:t>
      </w:r>
      <w:r w:rsidR="00983618">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El mandatario estadounidense dijo que su país</w:t>
      </w:r>
      <w:r w:rsidRPr="00AB0BD6">
        <w:rPr>
          <w:rFonts w:ascii="Arial" w:eastAsia="Times New Roman" w:hAnsi="Arial" w:cs="Arial"/>
          <w:bCs/>
          <w:sz w:val="24"/>
          <w:szCs w:val="24"/>
          <w:lang w:eastAsia="es-ES"/>
        </w:rPr>
        <w:t xml:space="preserve"> reconocerá los territorios ocupados por Israel, </w:t>
      </w:r>
      <w:r w:rsidRPr="00AB0BD6">
        <w:rPr>
          <w:rFonts w:ascii="Arial" w:eastAsia="Times New Roman" w:hAnsi="Arial" w:cs="Arial"/>
          <w:sz w:val="24"/>
          <w:szCs w:val="24"/>
          <w:lang w:eastAsia="es-ES"/>
        </w:rPr>
        <w:t>considerados como ilegales por la comunidad internacional y que han sido parte de las tensiones entre las partes por años.</w:t>
      </w:r>
      <w:r w:rsidR="00A33CD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También señaló que Jerusalén seguirá siendo la capital "indivisible" de Israel.</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El hecho de que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mencionara que el potencial "Estado Palestino" tendría como capital a Jerusalén Oriental y que, al mismo tiempo, indicara que la Ciudad Santa seguiría siendo la capital israelí generó incertidumbre entre los expertos debido a que no queda claro cómo ambas propuestas serán compatibles. </w:t>
      </w:r>
      <w:r w:rsidR="00346B0B">
        <w:rPr>
          <w:rFonts w:ascii="Arial" w:eastAsia="Times New Roman" w:hAnsi="Arial" w:cs="Arial"/>
          <w:sz w:val="24"/>
          <w:szCs w:val="24"/>
          <w:lang w:eastAsia="es-ES"/>
        </w:rPr>
        <w:t xml:space="preserv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había discutido previamente el plan el lunes con Netanyahu, así como con el rival político de este último, Benny </w:t>
      </w:r>
      <w:proofErr w:type="spellStart"/>
      <w:r w:rsidRPr="00AB0BD6">
        <w:rPr>
          <w:rFonts w:ascii="Arial" w:eastAsia="Times New Roman" w:hAnsi="Arial" w:cs="Arial"/>
          <w:sz w:val="24"/>
          <w:szCs w:val="24"/>
          <w:lang w:eastAsia="es-ES"/>
        </w:rPr>
        <w:t>Gantz</w:t>
      </w:r>
      <w:proofErr w:type="spellEnd"/>
      <w:r w:rsidRPr="00AB0BD6">
        <w:rPr>
          <w:rFonts w:ascii="Arial" w:eastAsia="Times New Roman" w:hAnsi="Arial" w:cs="Arial"/>
          <w:sz w:val="24"/>
          <w:szCs w:val="24"/>
          <w:lang w:eastAsia="es-ES"/>
        </w:rPr>
        <w:t xml:space="preserve">. El diseño del plan duró unos tres años y tuvo entre sus "arquitectos" al yerno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Jared </w:t>
      </w:r>
      <w:proofErr w:type="spellStart"/>
      <w:r w:rsidRPr="00AB0BD6">
        <w:rPr>
          <w:rFonts w:ascii="Arial" w:eastAsia="Times New Roman" w:hAnsi="Arial" w:cs="Arial"/>
          <w:sz w:val="24"/>
          <w:szCs w:val="24"/>
          <w:lang w:eastAsia="es-ES"/>
        </w:rPr>
        <w:t>Kushner</w:t>
      </w:r>
      <w:proofErr w:type="spellEnd"/>
      <w:r w:rsidRPr="00AB0BD6">
        <w:rPr>
          <w:rFonts w:ascii="Arial" w:eastAsia="Times New Roman" w:hAnsi="Arial" w:cs="Arial"/>
          <w:sz w:val="24"/>
          <w:szCs w:val="24"/>
          <w:lang w:eastAsia="es-ES"/>
        </w:rPr>
        <w:t xml:space="preserve">. </w:t>
      </w:r>
      <w:r w:rsidR="00346B0B">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La presentación de la propuesta ocurre en un momento de tensión política tanto en Estados Unidos como en Israel. Horas antes del lanzamiento en Washington, Netanyahu fue acusado de corrupción en su país, mientras el Senado estadounidense celebra un juicio político contra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w:t>
      </w:r>
    </w:p>
    <w:p w:rsidR="00F67FA6" w:rsidRPr="00AB0BD6" w:rsidRDefault="00F67FA6" w:rsidP="001D04DD">
      <w:pPr>
        <w:spacing w:before="100" w:beforeAutospacing="1" w:after="100" w:afterAutospacing="1" w:line="240" w:lineRule="auto"/>
        <w:ind w:left="-454" w:right="-737"/>
        <w:jc w:val="both"/>
        <w:outlineLvl w:val="1"/>
        <w:rPr>
          <w:rFonts w:ascii="Arial" w:eastAsia="Times New Roman" w:hAnsi="Arial" w:cs="Arial"/>
          <w:bCs/>
          <w:sz w:val="24"/>
          <w:szCs w:val="24"/>
          <w:lang w:eastAsia="es-ES"/>
        </w:rPr>
      </w:pPr>
      <w:r w:rsidRPr="00AB0BD6">
        <w:rPr>
          <w:rFonts w:ascii="Arial" w:eastAsia="Times New Roman" w:hAnsi="Arial" w:cs="Arial"/>
          <w:bCs/>
          <w:sz w:val="24"/>
          <w:szCs w:val="24"/>
          <w:lang w:eastAsia="es-ES"/>
        </w:rPr>
        <w:t>¿Qué incluye el plan?</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El plan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prevé que los palestinos tengan un "territorio contiguo" para su estado, que ni israelíes ni palestinos sean "desplazados de sus hogares" y que el potencial Estado palestino reciba un amplio apoyo financiero, "si cumplieran una serie de demandas".</w:t>
      </w:r>
      <w:r w:rsidR="00C765D3">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Entre ellas,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lastRenderedPageBreak/>
        <w:t>mencionó que los palestinos dejen de apoyar el "terrorismo" y a grupos como Hamás, así como que detengan las acciones contra Israel.</w:t>
      </w:r>
      <w:r w:rsidR="00C765D3">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En varias ciudades palestinas hubo protestas en contra del plan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w:t>
      </w:r>
      <w:r w:rsidR="00C765D3">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El plan incluye además proporcionar US$50.000 millones en financiamiento internacional para construir la nueva entidad palestina y abrir una embajada en su nuevo estado.</w:t>
      </w:r>
      <w:r w:rsidR="00C765D3">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Según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en caso de aceptarlo, los palestinos tendrían cuatro años para negociar su acuerdo. </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Entre los detalles de la propuesta divulgada por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se contempla:</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Estados Unidos reconocerá la soberanía israelí sobre el territorio que el plan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prevé será parte de Israel. La propuesta incluye "un mapa" que no trascendió y que, según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ilustra los compromisos territoriales que Israel está dispuesto a hacer.</w:t>
      </w:r>
      <w:r w:rsidR="00552A12">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El mapa, según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"duplicará con creces el territorio palestino y proporcionará una capital palestina en el este de Jerusalén", donde el mandatario prometió que abriría una embajada</w:t>
      </w:r>
      <w:r w:rsidR="00552A12">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Jerusalén "seguirá siendo la capital indivisible de Israel"</w:t>
      </w:r>
      <w:r w:rsidR="00552A12">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"Ningún palestino o israelí será desarraigado de sus hogares", lo que sugiere que los asentamientos judíos existentes en la parte de Cisjordania ocupada por Israel permanecerán</w:t>
      </w:r>
      <w:r w:rsidR="00552A12">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Israel trabajará con el rey de Jordania para garantizar que se mantenga el </w:t>
      </w:r>
      <w:proofErr w:type="spellStart"/>
      <w:r w:rsidRPr="00AB0BD6">
        <w:rPr>
          <w:rFonts w:ascii="Arial" w:eastAsia="Times New Roman" w:hAnsi="Arial" w:cs="Arial"/>
          <w:sz w:val="24"/>
          <w:szCs w:val="24"/>
          <w:lang w:eastAsia="es-ES"/>
        </w:rPr>
        <w:t>status</w:t>
      </w:r>
      <w:proofErr w:type="spellEnd"/>
      <w:r w:rsidRPr="00AB0BD6">
        <w:rPr>
          <w:rFonts w:ascii="Arial" w:eastAsia="Times New Roman" w:hAnsi="Arial" w:cs="Arial"/>
          <w:sz w:val="24"/>
          <w:szCs w:val="24"/>
          <w:lang w:eastAsia="es-ES"/>
        </w:rPr>
        <w:t xml:space="preserve"> quo que gobierna el sitio sagrado clave en Jerusalén conocido por los judíos como el Monte del Templo y al-</w:t>
      </w:r>
      <w:proofErr w:type="spellStart"/>
      <w:r w:rsidRPr="00AB0BD6">
        <w:rPr>
          <w:rFonts w:ascii="Arial" w:eastAsia="Times New Roman" w:hAnsi="Arial" w:cs="Arial"/>
          <w:sz w:val="24"/>
          <w:szCs w:val="24"/>
          <w:lang w:eastAsia="es-ES"/>
        </w:rPr>
        <w:t>Haram</w:t>
      </w:r>
      <w:proofErr w:type="spellEnd"/>
      <w:r w:rsidRPr="00AB0BD6">
        <w:rPr>
          <w:rFonts w:ascii="Arial" w:eastAsia="Times New Roman" w:hAnsi="Arial" w:cs="Arial"/>
          <w:sz w:val="24"/>
          <w:szCs w:val="24"/>
          <w:lang w:eastAsia="es-ES"/>
        </w:rPr>
        <w:t xml:space="preserve"> al-</w:t>
      </w:r>
      <w:proofErr w:type="spellStart"/>
      <w:r w:rsidRPr="00AB0BD6">
        <w:rPr>
          <w:rFonts w:ascii="Arial" w:eastAsia="Times New Roman" w:hAnsi="Arial" w:cs="Arial"/>
          <w:sz w:val="24"/>
          <w:szCs w:val="24"/>
          <w:lang w:eastAsia="es-ES"/>
        </w:rPr>
        <w:t>Sharif</w:t>
      </w:r>
      <w:proofErr w:type="spellEnd"/>
      <w:r w:rsidRPr="00AB0BD6">
        <w:rPr>
          <w:rFonts w:ascii="Arial" w:eastAsia="Times New Roman" w:hAnsi="Arial" w:cs="Arial"/>
          <w:sz w:val="24"/>
          <w:szCs w:val="24"/>
          <w:lang w:eastAsia="es-ES"/>
        </w:rPr>
        <w:t xml:space="preserve"> para los musulmanes.</w:t>
      </w:r>
      <w:r w:rsidR="00552A12">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El territorio asignado a los palestinos en el mapa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"permanecerá abierto y sin desarrollarse por un período de cuatro años". Durante ese tiempo, los palestinos pueden estudiar el acuerdo, negociar con Israel y "alcanzar los criterios de estadidad".</w:t>
      </w:r>
      <w:r w:rsidR="0074143C">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"Este es un día para que los palestinos pueden alcanzar la oportunidad de tener un estado como el que desean", dijo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w:t>
      </w:r>
    </w:p>
    <w:p w:rsidR="00F67FA6" w:rsidRPr="00AB0BD6" w:rsidRDefault="00F67FA6" w:rsidP="001D04DD">
      <w:pPr>
        <w:spacing w:before="100" w:beforeAutospacing="1" w:after="100" w:afterAutospacing="1" w:line="240" w:lineRule="auto"/>
        <w:ind w:left="-454" w:right="-737"/>
        <w:jc w:val="both"/>
        <w:outlineLvl w:val="1"/>
        <w:rPr>
          <w:rFonts w:ascii="Arial" w:eastAsia="Times New Roman" w:hAnsi="Arial" w:cs="Arial"/>
          <w:bCs/>
          <w:sz w:val="24"/>
          <w:szCs w:val="24"/>
          <w:lang w:eastAsia="es-ES"/>
        </w:rPr>
      </w:pPr>
      <w:r w:rsidRPr="00AB0BD6">
        <w:rPr>
          <w:rFonts w:ascii="Arial" w:eastAsia="Times New Roman" w:hAnsi="Arial" w:cs="Arial"/>
          <w:bCs/>
          <w:sz w:val="24"/>
          <w:szCs w:val="24"/>
          <w:lang w:eastAsia="es-ES"/>
        </w:rPr>
        <w:t>¿Es este plan de paz un momento histórico?</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Sí, lo es y mucho. La clave con este plan de paz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es que, a diferencia de todos los demás negociados por Estados Unidos, esta vez la Casa Blanca no busca la aprobación de Palestina antes de la implementación. Los israelíes han dado luz verde para seguir adelante. Por eso hoy es un momento histórico. Como acuerdo, es decir un pacto de ambos lados, el plan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está muerto desde el comienzo. Pero como un diseño de la probable realidad sobre el terreno, está muy vivo. </w:t>
      </w:r>
      <w:r w:rsidR="00416801">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Así que no deberíamos simplemente descartarlo como si no podría llegar a ninguna parte. </w:t>
      </w:r>
      <w:r w:rsidR="00416801">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Quien gane las elecciones israelíes en marzo adoptará este plan porque le da a Israel casi todo lo que q</w:t>
      </w:r>
      <w:r w:rsidR="00416801">
        <w:rPr>
          <w:rFonts w:ascii="Arial" w:eastAsia="Times New Roman" w:hAnsi="Arial" w:cs="Arial"/>
          <w:sz w:val="24"/>
          <w:szCs w:val="24"/>
          <w:lang w:eastAsia="es-ES"/>
        </w:rPr>
        <w:t>uiere con muy pocas concesiones.</w:t>
      </w:r>
    </w:p>
    <w:p w:rsidR="007A4AD4" w:rsidRDefault="00F67FA6" w:rsidP="001D04DD">
      <w:pPr>
        <w:spacing w:before="100" w:beforeAutospacing="1" w:after="100" w:afterAutospacing="1" w:line="240" w:lineRule="auto"/>
        <w:ind w:left="-454" w:right="-737"/>
        <w:jc w:val="both"/>
        <w:outlineLvl w:val="1"/>
        <w:rPr>
          <w:rFonts w:ascii="Arial" w:eastAsia="Times New Roman" w:hAnsi="Arial" w:cs="Arial"/>
          <w:bCs/>
          <w:sz w:val="24"/>
          <w:szCs w:val="24"/>
          <w:lang w:eastAsia="es-ES"/>
        </w:rPr>
      </w:pPr>
      <w:r w:rsidRPr="00AB0BD6">
        <w:rPr>
          <w:rFonts w:ascii="Arial" w:eastAsia="Times New Roman" w:hAnsi="Arial" w:cs="Arial"/>
          <w:bCs/>
          <w:sz w:val="24"/>
          <w:szCs w:val="24"/>
          <w:lang w:eastAsia="es-ES"/>
        </w:rPr>
        <w:t>¿Cuál fueron las reacciones de las partes?</w:t>
      </w:r>
    </w:p>
    <w:p w:rsidR="00F67FA6" w:rsidRPr="00C51B93" w:rsidRDefault="00F67FA6" w:rsidP="001D04DD">
      <w:pPr>
        <w:spacing w:before="100" w:beforeAutospacing="1" w:after="100" w:afterAutospacing="1" w:line="240" w:lineRule="auto"/>
        <w:ind w:left="-454" w:right="-737"/>
        <w:jc w:val="both"/>
        <w:outlineLvl w:val="1"/>
        <w:rPr>
          <w:rFonts w:ascii="Arial" w:eastAsia="Times New Roman" w:hAnsi="Arial" w:cs="Arial"/>
          <w:bCs/>
          <w:sz w:val="24"/>
          <w:szCs w:val="24"/>
          <w:lang w:eastAsia="es-ES"/>
        </w:rPr>
      </w:pPr>
      <w:r w:rsidRPr="00AB0BD6">
        <w:rPr>
          <w:rFonts w:ascii="Arial" w:eastAsia="Times New Roman" w:hAnsi="Arial" w:cs="Arial"/>
          <w:sz w:val="24"/>
          <w:szCs w:val="24"/>
          <w:lang w:eastAsia="es-ES"/>
        </w:rPr>
        <w:t xml:space="preserve">Netanyahu agradeció a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por el acuerdo y dijo que su país se comprometía a cumplirlo. </w:t>
      </w:r>
      <w:r w:rsidR="00D14A2E">
        <w:rPr>
          <w:rFonts w:ascii="Arial" w:eastAsia="Times New Roman" w:hAnsi="Arial" w:cs="Arial"/>
          <w:bCs/>
          <w:sz w:val="24"/>
          <w:szCs w:val="24"/>
          <w:lang w:eastAsia="es-ES"/>
        </w:rPr>
        <w:t xml:space="preserve"> </w:t>
      </w:r>
      <w:r w:rsidRPr="00AB0BD6">
        <w:rPr>
          <w:rFonts w:ascii="Arial" w:eastAsia="Times New Roman" w:hAnsi="Arial" w:cs="Arial"/>
          <w:sz w:val="24"/>
          <w:szCs w:val="24"/>
          <w:lang w:eastAsia="es-ES"/>
        </w:rPr>
        <w:t>"El acuerdo del siglo es la oportunidad de un siglo, y no la vamos a dejar pasar", dijo.</w:t>
      </w:r>
      <w:r w:rsidR="00D14A2E">
        <w:rPr>
          <w:rFonts w:ascii="Arial" w:eastAsia="Times New Roman" w:hAnsi="Arial" w:cs="Arial"/>
          <w:bCs/>
          <w:sz w:val="24"/>
          <w:szCs w:val="24"/>
          <w:lang w:eastAsia="es-ES"/>
        </w:rPr>
        <w:t xml:space="preserve"> </w:t>
      </w:r>
      <w:r w:rsidRPr="00AB0BD6">
        <w:rPr>
          <w:rFonts w:ascii="Arial" w:eastAsia="Times New Roman" w:hAnsi="Arial" w:cs="Arial"/>
          <w:sz w:val="24"/>
          <w:szCs w:val="24"/>
          <w:lang w:eastAsia="es-ES"/>
        </w:rPr>
        <w:t xml:space="preserve">Antes de las declaraciones del presidente palestino </w:t>
      </w:r>
      <w:proofErr w:type="spellStart"/>
      <w:r w:rsidRPr="00AB0BD6">
        <w:rPr>
          <w:rFonts w:ascii="Arial" w:eastAsia="Times New Roman" w:hAnsi="Arial" w:cs="Arial"/>
          <w:sz w:val="24"/>
          <w:szCs w:val="24"/>
          <w:lang w:eastAsia="es-ES"/>
        </w:rPr>
        <w:t>Mahmoud</w:t>
      </w:r>
      <w:proofErr w:type="spellEnd"/>
      <w:r w:rsidRPr="00AB0BD6">
        <w:rPr>
          <w:rFonts w:ascii="Arial" w:eastAsia="Times New Roman" w:hAnsi="Arial" w:cs="Arial"/>
          <w:sz w:val="24"/>
          <w:szCs w:val="24"/>
          <w:lang w:eastAsia="es-ES"/>
        </w:rPr>
        <w:t xml:space="preserve"> Abbas, los líderes palestinos habían rechazado el plan de antemano pues en su criterio busca imponer un gobierno israelí permanente sobre Cisjordania.</w:t>
      </w:r>
      <w:r w:rsidR="00C51B93">
        <w:rPr>
          <w:rFonts w:ascii="Arial" w:eastAsia="Times New Roman" w:hAnsi="Arial" w:cs="Arial"/>
          <w:bCs/>
          <w:sz w:val="24"/>
          <w:szCs w:val="24"/>
          <w:lang w:eastAsia="es-ES"/>
        </w:rPr>
        <w:t xml:space="preserve"> </w:t>
      </w:r>
      <w:r w:rsidRPr="00AB0BD6">
        <w:rPr>
          <w:rFonts w:ascii="Arial" w:eastAsia="Times New Roman" w:hAnsi="Arial" w:cs="Arial"/>
          <w:sz w:val="24"/>
          <w:szCs w:val="24"/>
          <w:lang w:eastAsia="es-ES"/>
        </w:rPr>
        <w:t xml:space="preserve">"El gobierno de Estados Unidos no encontrará un solo palestino que apoye este proyecto. El plan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es la trama del siglo para liquidar la causa palestina", indicó el Ministerio de Relaciones Exteriores de la Autoridad Palestina en un comunicado el domingo.</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lastRenderedPageBreak/>
        <w:t>La soberanía del valle del Jordán es uno de los puntos de mayor desacuerdo en las negociaciones de paz entre palestinos e israelíes.</w:t>
      </w:r>
      <w:r w:rsidR="00016950">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El presidente de la Autoridad Palestina, </w:t>
      </w:r>
      <w:proofErr w:type="spellStart"/>
      <w:r w:rsidRPr="00AB0BD6">
        <w:rPr>
          <w:rFonts w:ascii="Arial" w:eastAsia="Times New Roman" w:hAnsi="Arial" w:cs="Arial"/>
          <w:sz w:val="24"/>
          <w:szCs w:val="24"/>
          <w:lang w:eastAsia="es-ES"/>
        </w:rPr>
        <w:t>Mahmoud</w:t>
      </w:r>
      <w:proofErr w:type="spellEnd"/>
      <w:r w:rsidRPr="00AB0BD6">
        <w:rPr>
          <w:rFonts w:ascii="Arial" w:eastAsia="Times New Roman" w:hAnsi="Arial" w:cs="Arial"/>
          <w:sz w:val="24"/>
          <w:szCs w:val="24"/>
          <w:lang w:eastAsia="es-ES"/>
        </w:rPr>
        <w:t xml:space="preserve"> Abbas, </w:t>
      </w:r>
      <w:r w:rsidRPr="00AB0BD6">
        <w:rPr>
          <w:rFonts w:ascii="Arial" w:eastAsia="Times New Roman" w:hAnsi="Arial" w:cs="Arial"/>
          <w:bCs/>
          <w:sz w:val="24"/>
          <w:szCs w:val="24"/>
          <w:lang w:eastAsia="es-ES"/>
        </w:rPr>
        <w:t>convocó una reunión de emergencia del liderazgo palestino</w:t>
      </w:r>
      <w:r w:rsidRPr="00AB0BD6">
        <w:rPr>
          <w:rFonts w:ascii="Arial" w:eastAsia="Times New Roman" w:hAnsi="Arial" w:cs="Arial"/>
          <w:sz w:val="24"/>
          <w:szCs w:val="24"/>
          <w:lang w:eastAsia="es-ES"/>
        </w:rPr>
        <w:t xml:space="preserve"> sobre el plan el martes por la noche.</w:t>
      </w:r>
      <w:r w:rsidR="006C589C">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Los palestinos rompieron contactos con el gobierno de EE.UU. en diciembre de 2017, después de que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anunció que reconocería Jerusalén como la capital de Israel y trasladar allí la embajada que se encontraba en Tel Aviv.</w:t>
      </w:r>
    </w:p>
    <w:p w:rsidR="00F67FA6" w:rsidRPr="00AB0BD6" w:rsidRDefault="00F67FA6" w:rsidP="001D04DD">
      <w:pPr>
        <w:spacing w:before="100" w:beforeAutospacing="1" w:after="100" w:afterAutospacing="1" w:line="240" w:lineRule="auto"/>
        <w:ind w:left="-454" w:right="-737"/>
        <w:jc w:val="both"/>
        <w:outlineLvl w:val="1"/>
        <w:rPr>
          <w:rFonts w:ascii="Arial" w:eastAsia="Times New Roman" w:hAnsi="Arial" w:cs="Arial"/>
          <w:bCs/>
          <w:sz w:val="24"/>
          <w:szCs w:val="24"/>
          <w:lang w:eastAsia="es-ES"/>
        </w:rPr>
      </w:pPr>
      <w:r w:rsidRPr="00AB0BD6">
        <w:rPr>
          <w:rFonts w:ascii="Arial" w:eastAsia="Times New Roman" w:hAnsi="Arial" w:cs="Arial"/>
          <w:bCs/>
          <w:sz w:val="24"/>
          <w:szCs w:val="24"/>
          <w:lang w:eastAsia="es-ES"/>
        </w:rPr>
        <w:t xml:space="preserve">¿Cuál ha sido la política de </w:t>
      </w:r>
      <w:proofErr w:type="spellStart"/>
      <w:r w:rsidRPr="00AB0BD6">
        <w:rPr>
          <w:rFonts w:ascii="Arial" w:eastAsia="Times New Roman" w:hAnsi="Arial" w:cs="Arial"/>
          <w:bCs/>
          <w:sz w:val="24"/>
          <w:szCs w:val="24"/>
          <w:lang w:eastAsia="es-ES"/>
        </w:rPr>
        <w:t>Trump</w:t>
      </w:r>
      <w:proofErr w:type="spellEnd"/>
      <w:r w:rsidRPr="00AB0BD6">
        <w:rPr>
          <w:rFonts w:ascii="Arial" w:eastAsia="Times New Roman" w:hAnsi="Arial" w:cs="Arial"/>
          <w:bCs/>
          <w:sz w:val="24"/>
          <w:szCs w:val="24"/>
          <w:lang w:eastAsia="es-ES"/>
        </w:rPr>
        <w:t xml:space="preserve"> hacia Israel?</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El anuncio de este martes va en línea con la actitud más tolerante que ha tomado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xml:space="preserve"> respecto a las acciones de Israel en el conflicto con los palestinos.</w:t>
      </w:r>
      <w:r w:rsidR="00C81AF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En noviembre pasado, el gobierno de Estados Unidos anunció que dejará de considerar como ilegítimos los asentamientos en tierras ocupadas por Israel en Cisjordania.</w:t>
      </w:r>
      <w:r w:rsidR="00C81AF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Los asentamientos están establecidos en tierras ocupadas en la Guerra de los Seis Días de 1967 que los palestinos consideran como propias y parte de un futuro Estado independiente.</w:t>
      </w:r>
      <w:r w:rsidR="00C81AF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Durante el gobierno de </w:t>
      </w:r>
      <w:proofErr w:type="spellStart"/>
      <w:r w:rsidRPr="00AB0BD6">
        <w:rPr>
          <w:rFonts w:ascii="Arial" w:eastAsia="Times New Roman" w:hAnsi="Arial" w:cs="Arial"/>
          <w:sz w:val="24"/>
          <w:szCs w:val="24"/>
          <w:lang w:eastAsia="es-ES"/>
        </w:rPr>
        <w:t>Trump</w:t>
      </w:r>
      <w:proofErr w:type="spellEnd"/>
      <w:r w:rsidRPr="00AB0BD6">
        <w:rPr>
          <w:rFonts w:ascii="Arial" w:eastAsia="Times New Roman" w:hAnsi="Arial" w:cs="Arial"/>
          <w:sz w:val="24"/>
          <w:szCs w:val="24"/>
          <w:lang w:eastAsia="es-ES"/>
        </w:rPr>
        <w:t>, Estados Unidos ha finalizado tanto la ayuda bilateral para los palestinos como las contribuciones para la Agencia de Obras Públicas y Socorro de las Naciones Unidas para los Refugiados de Palestina (UNRWA).</w:t>
      </w:r>
      <w:r w:rsidR="00C81AF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Y en noviembre, el secretario de Estado Mike Pompeo dijo que Estados Unidos había abandonado su posición de cuatro décadas de que los asentamientos judíos en Cisjordania eran incompatibles con el derecho internacional.</w:t>
      </w:r>
    </w:p>
    <w:p w:rsidR="00F67FA6" w:rsidRPr="00AB0BD6" w:rsidRDefault="00F67FA6" w:rsidP="001D04DD">
      <w:pPr>
        <w:spacing w:before="100" w:beforeAutospacing="1" w:after="100" w:afterAutospacing="1" w:line="240" w:lineRule="auto"/>
        <w:ind w:left="-454" w:right="-737"/>
        <w:jc w:val="both"/>
        <w:outlineLvl w:val="1"/>
        <w:rPr>
          <w:rFonts w:ascii="Arial" w:eastAsia="Times New Roman" w:hAnsi="Arial" w:cs="Arial"/>
          <w:bCs/>
          <w:sz w:val="24"/>
          <w:szCs w:val="24"/>
          <w:lang w:eastAsia="es-ES"/>
        </w:rPr>
      </w:pPr>
      <w:r w:rsidRPr="00AB0BD6">
        <w:rPr>
          <w:rFonts w:ascii="Arial" w:eastAsia="Times New Roman" w:hAnsi="Arial" w:cs="Arial"/>
          <w:bCs/>
          <w:sz w:val="24"/>
          <w:szCs w:val="24"/>
          <w:lang w:eastAsia="es-ES"/>
        </w:rPr>
        <w:t>¿Cuáles son l</w:t>
      </w:r>
      <w:r w:rsidR="00D623EF">
        <w:rPr>
          <w:rFonts w:ascii="Arial" w:eastAsia="Times New Roman" w:hAnsi="Arial" w:cs="Arial"/>
          <w:bCs/>
          <w:sz w:val="24"/>
          <w:szCs w:val="24"/>
          <w:lang w:eastAsia="es-ES"/>
        </w:rPr>
        <w:t>o</w:t>
      </w:r>
      <w:r w:rsidRPr="00AB0BD6">
        <w:rPr>
          <w:rFonts w:ascii="Arial" w:eastAsia="Times New Roman" w:hAnsi="Arial" w:cs="Arial"/>
          <w:bCs/>
          <w:sz w:val="24"/>
          <w:szCs w:val="24"/>
          <w:lang w:eastAsia="es-ES"/>
        </w:rPr>
        <w:t>s principales desacuerdos entre israelíes y palestinos?</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Los principales motivos que han impedido un acuerdo entre las partes podrían dividirse en: </w:t>
      </w:r>
    </w:p>
    <w:p w:rsidR="00F67FA6" w:rsidRPr="00AB0BD6" w:rsidRDefault="00F67FA6" w:rsidP="001D04DD">
      <w:pPr>
        <w:numPr>
          <w:ilvl w:val="0"/>
          <w:numId w:val="11"/>
        </w:num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El estatus de Jerusalén: tanto israelíes como los palestinos tienen reclamos sobre la ciudad. Israel, que ocupó la parte oriental de Jordania en 1967, considera a toda Jerusalén como su capital. Los palestinos insisten en que Jerusalén Este, donde viven aproximadamente 350.000 de ellos, aspiran a que sea la capital de su añorado estado independiente.</w:t>
      </w:r>
    </w:p>
    <w:p w:rsidR="00F67FA6" w:rsidRPr="00AB0BD6" w:rsidRDefault="00F67FA6" w:rsidP="001D04DD">
      <w:pPr>
        <w:numPr>
          <w:ilvl w:val="0"/>
          <w:numId w:val="12"/>
        </w:num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Estado palestino: los palestinos quieren un estado independiente propio, que comprenda Cisjordania, Gaza y Jerusalén Este. Los primeros ministros israelíes han aceptado públicamente la noción de un estado palestino junto a Israel, pero no qué forma debería tomar. Benjamín Netanyahu ha dicho que cualquier estado palestino debe ser desmilitarizado y contar con los poderes para gobernarse a sí mismo pero no para amenazar Israel.</w:t>
      </w:r>
    </w:p>
    <w:p w:rsidR="00F67FA6" w:rsidRPr="00AB0BD6" w:rsidRDefault="00F67FA6" w:rsidP="001D04DD">
      <w:pPr>
        <w:numPr>
          <w:ilvl w:val="0"/>
          <w:numId w:val="13"/>
        </w:num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Reconocimiento: Israel insiste en que cualquier acuerdo de paz debe incluir su reconocimiento como el "estado-nación del pueblo judío", argumentando que sin esto los palestinos continuarán presionando sus propios reclamos nacionales sobre la tierra, causando que el conflicto perdure. Los palestinos creen que reconocer a Israel como estado judío discriminará a la población árabe de origen palestino que vive allí, que son musulmanes, cristianos y drusos.</w:t>
      </w:r>
    </w:p>
    <w:p w:rsidR="00F67FA6" w:rsidRPr="00AB0BD6" w:rsidRDefault="00F67FA6" w:rsidP="001D04DD">
      <w:pPr>
        <w:numPr>
          <w:ilvl w:val="0"/>
          <w:numId w:val="14"/>
        </w:num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Fronteras: Ambas partes tienen ideas diferentes sobre dónde deberían estar los límites de un potencial Estado palestino. Los palestinos insisten en las fronteras basadas en líneas de alto el fuego que separaron a Israel y Jerusalén Este, Cisjordania y Gaza entre 1949 y 1967. Israel dice que esas líneas son militarmente indefendibles y nunca tuvieron la intención de ser </w:t>
      </w:r>
      <w:r w:rsidRPr="00AB0BD6">
        <w:rPr>
          <w:rFonts w:ascii="Arial" w:eastAsia="Times New Roman" w:hAnsi="Arial" w:cs="Arial"/>
          <w:sz w:val="24"/>
          <w:szCs w:val="24"/>
          <w:lang w:eastAsia="es-ES"/>
        </w:rPr>
        <w:lastRenderedPageBreak/>
        <w:t>permanentes. No ha dicho dónde deberían estar las fronteras, aparte de dejar en claro que su propia frontera oriental debería estar a lo largo del río Jordán.</w:t>
      </w:r>
    </w:p>
    <w:p w:rsidR="00F67FA6" w:rsidRPr="00AB0BD6" w:rsidRDefault="00F67FA6" w:rsidP="001D04DD">
      <w:pPr>
        <w:numPr>
          <w:ilvl w:val="0"/>
          <w:numId w:val="15"/>
        </w:num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Asentamientos: desde 1967, Israel ha construido unos 140 asentamientos en Cisjordania ocupada y en Jerusalén Este, así como 121 puestos de avanzada. Se han convertido en el hogar de unos 600.000 judíos israelíes. La mayoría de la comunidad internacional considera que los asentamientos son ilegales. Los palestinos dicen que todos los asentamientos deben ser removidos para que un estado palestino sea viable. Netanyahu ha prometido no solo no desarraigar ningún asentamiento, sino también someterlos a la soberanía israelí.</w:t>
      </w:r>
    </w:p>
    <w:p w:rsidR="00F67FA6" w:rsidRPr="00AB0BD6" w:rsidRDefault="00F67FA6" w:rsidP="001D04DD">
      <w:pPr>
        <w:numPr>
          <w:ilvl w:val="0"/>
          <w:numId w:val="16"/>
        </w:num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Refugiados: la ONU dice que sus agencias apoyan a unos 5,5 millones de refugiados palestinos en el Medio Oriente (la Autoridad Palestina dice que hay hasta 6 millones), incluidos los descendientes de personas que huyeron o fueron expulsadas por las fuerzas judías de lo que se convirtió en Israel en 1948. Los palestinos insisten en su derecho a regresar a sus antiguos hogares, pero Israel dice que no tienen derecho y señala que tal medida lo perjudicaría demográficamente y conduciría a su fin como estado judío.</w:t>
      </w:r>
    </w:p>
    <w:p w:rsidR="00F67FA6" w:rsidRPr="00AB0BD6" w:rsidRDefault="00F67FA6" w:rsidP="001D04DD">
      <w:pPr>
        <w:spacing w:before="100" w:beforeAutospacing="1" w:after="100" w:afterAutospacing="1" w:line="240" w:lineRule="auto"/>
        <w:ind w:left="-454" w:right="-737"/>
        <w:jc w:val="both"/>
        <w:outlineLvl w:val="1"/>
        <w:rPr>
          <w:rFonts w:ascii="Arial" w:eastAsia="Times New Roman" w:hAnsi="Arial" w:cs="Arial"/>
          <w:bCs/>
          <w:sz w:val="24"/>
          <w:szCs w:val="24"/>
          <w:lang w:eastAsia="es-ES"/>
        </w:rPr>
      </w:pPr>
      <w:r w:rsidRPr="00AB0BD6">
        <w:rPr>
          <w:rFonts w:ascii="Arial" w:eastAsia="Times New Roman" w:hAnsi="Arial" w:cs="Arial"/>
          <w:bCs/>
          <w:sz w:val="24"/>
          <w:szCs w:val="24"/>
          <w:lang w:eastAsia="es-ES"/>
        </w:rPr>
        <w:t>¿Por qué Jerusalén está dividida?</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 xml:space="preserve">La ciudad, una de las más antiguas del mundo, </w:t>
      </w:r>
      <w:r w:rsidRPr="00AB0BD6">
        <w:rPr>
          <w:rFonts w:ascii="Arial" w:eastAsia="Times New Roman" w:hAnsi="Arial" w:cs="Arial"/>
          <w:bCs/>
          <w:sz w:val="24"/>
          <w:szCs w:val="24"/>
          <w:lang w:eastAsia="es-ES"/>
        </w:rPr>
        <w:t>ha estado dividida entre Jerusalén oriental y occidental</w:t>
      </w:r>
      <w:r w:rsidRPr="00AB0BD6">
        <w:rPr>
          <w:rFonts w:ascii="Arial" w:eastAsia="Times New Roman" w:hAnsi="Arial" w:cs="Arial"/>
          <w:sz w:val="24"/>
          <w:szCs w:val="24"/>
          <w:lang w:eastAsia="es-ES"/>
        </w:rPr>
        <w:t xml:space="preserve"> desde el final de la guerra árabe-israelí en 1948.</w:t>
      </w:r>
      <w:r w:rsidR="00F222A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Para dividir ambas partes se trazó una Línea Verde, que era la línea de demarcación entre las fuerzas combatientes.</w:t>
      </w:r>
      <w:r w:rsidR="00F222A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El área occidental, que estaba habitada principalmente por judíos, quedó bajo hegemonía israelí, mientras que el área oriental, habitada principalmente por palestinos musulmanes y cristianos, quedó bajo control de Jordania.</w:t>
      </w:r>
      <w:r w:rsidR="00F222A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La ciudad, una de las más antiguas del mundo, ha estado dividida entre Jerusalén oriental y occidental desde el final de la guerra árabe-israelí en 1948.</w:t>
      </w:r>
      <w:r w:rsidR="00F222AE">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Los árabes que residían en los barrios de la parte occidental fueron obligados a marcharse hacia el este y viceversa, los judíos que residían en la parte oriental tuvieron que irse.</w:t>
      </w:r>
    </w:p>
    <w:p w:rsidR="00F67FA6" w:rsidRPr="00AB0BD6" w:rsidRDefault="00F67FA6" w:rsidP="001D04DD">
      <w:pPr>
        <w:spacing w:before="100" w:beforeAutospacing="1" w:after="100" w:afterAutospacing="1" w:line="240" w:lineRule="auto"/>
        <w:ind w:left="-454" w:right="-737"/>
        <w:jc w:val="both"/>
        <w:rPr>
          <w:rFonts w:ascii="Arial" w:eastAsia="Times New Roman" w:hAnsi="Arial" w:cs="Arial"/>
          <w:sz w:val="24"/>
          <w:szCs w:val="24"/>
          <w:lang w:eastAsia="es-ES"/>
        </w:rPr>
      </w:pPr>
      <w:r w:rsidRPr="00AB0BD6">
        <w:rPr>
          <w:rFonts w:ascii="Arial" w:eastAsia="Times New Roman" w:hAnsi="Arial" w:cs="Arial"/>
          <w:sz w:val="24"/>
          <w:szCs w:val="24"/>
          <w:lang w:eastAsia="es-ES"/>
        </w:rPr>
        <w:t>Entre 1949 y 1967 Israel controló la parte occidental y Jordania tomó el control de la parte oriental, que incluye la ciudad vieja de Jerusalén donde están los importantes sitios sagrados de judíos, musulmanes y cristianos.</w:t>
      </w:r>
      <w:r w:rsidR="000F002D">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 xml:space="preserve">En 1967, </w:t>
      </w:r>
      <w:r w:rsidRPr="00AB0BD6">
        <w:rPr>
          <w:rFonts w:ascii="Arial" w:eastAsia="Times New Roman" w:hAnsi="Arial" w:cs="Arial"/>
          <w:bCs/>
          <w:sz w:val="24"/>
          <w:szCs w:val="24"/>
          <w:lang w:eastAsia="es-ES"/>
        </w:rPr>
        <w:t>durante la guerra de los Seis Días, Israel capturó la parte oriental de la ciudad</w:t>
      </w:r>
      <w:r w:rsidRPr="00AB0BD6">
        <w:rPr>
          <w:rFonts w:ascii="Arial" w:eastAsia="Times New Roman" w:hAnsi="Arial" w:cs="Arial"/>
          <w:sz w:val="24"/>
          <w:szCs w:val="24"/>
          <w:lang w:eastAsia="es-ES"/>
        </w:rPr>
        <w:t xml:space="preserve"> y extendió los límites municipales para colocar a toda Jerusalén bajo su soberanía y su ley civil.</w:t>
      </w:r>
      <w:r w:rsidR="000F002D">
        <w:rPr>
          <w:rFonts w:ascii="Arial" w:eastAsia="Times New Roman" w:hAnsi="Arial" w:cs="Arial"/>
          <w:sz w:val="24"/>
          <w:szCs w:val="24"/>
          <w:lang w:eastAsia="es-ES"/>
        </w:rPr>
        <w:t xml:space="preserve"> </w:t>
      </w:r>
      <w:r w:rsidRPr="00AB0BD6">
        <w:rPr>
          <w:rFonts w:ascii="Arial" w:eastAsia="Times New Roman" w:hAnsi="Arial" w:cs="Arial"/>
          <w:sz w:val="24"/>
          <w:szCs w:val="24"/>
          <w:lang w:eastAsia="es-ES"/>
        </w:rPr>
        <w:t>Israel aprobó en 1980 una ley en la que afirmaba que Jerusalén era "una parte integral de Israel y su capital eterna".</w:t>
      </w:r>
    </w:p>
    <w:p w:rsidR="00E62425" w:rsidRPr="00AB0BD6" w:rsidRDefault="001D04DD" w:rsidP="001D04DD">
      <w:pPr>
        <w:ind w:left="-454" w:right="-737"/>
        <w:jc w:val="both"/>
        <w:rPr>
          <w:rFonts w:ascii="Arial" w:hAnsi="Arial" w:cs="Arial"/>
          <w:sz w:val="24"/>
          <w:szCs w:val="24"/>
        </w:rPr>
      </w:pPr>
      <w:hyperlink r:id="rId5" w:history="1">
        <w:r w:rsidR="00F67FA6" w:rsidRPr="00AB0BD6">
          <w:rPr>
            <w:rStyle w:val="Hipervnculo"/>
            <w:rFonts w:ascii="Arial" w:hAnsi="Arial" w:cs="Arial"/>
            <w:sz w:val="24"/>
            <w:szCs w:val="24"/>
          </w:rPr>
          <w:t>https://www.bbc.com/mundo/noticias-internacional-51287927</w:t>
        </w:r>
      </w:hyperlink>
      <w:r w:rsidR="00F67FA6" w:rsidRPr="00AB0BD6">
        <w:rPr>
          <w:rFonts w:ascii="Arial" w:hAnsi="Arial" w:cs="Arial"/>
          <w:sz w:val="24"/>
          <w:szCs w:val="24"/>
        </w:rPr>
        <w:t xml:space="preserve"> </w:t>
      </w:r>
    </w:p>
    <w:sectPr w:rsidR="00E62425" w:rsidRPr="00AB0BD6"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6D1F"/>
    <w:multiLevelType w:val="multilevel"/>
    <w:tmpl w:val="1AE0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B7280"/>
    <w:multiLevelType w:val="multilevel"/>
    <w:tmpl w:val="F482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315833"/>
    <w:multiLevelType w:val="multilevel"/>
    <w:tmpl w:val="C54E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94237B"/>
    <w:multiLevelType w:val="multilevel"/>
    <w:tmpl w:val="E1F4F326"/>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o"/>
      <w:lvlJc w:val="left"/>
      <w:pPr>
        <w:tabs>
          <w:tab w:val="num" w:pos="3348"/>
        </w:tabs>
        <w:ind w:left="3348" w:hanging="360"/>
      </w:pPr>
      <w:rPr>
        <w:rFonts w:ascii="Courier New" w:hAnsi="Courier New" w:hint="default"/>
        <w:sz w:val="20"/>
      </w:rPr>
    </w:lvl>
    <w:lvl w:ilvl="2" w:tentative="1">
      <w:start w:val="1"/>
      <w:numFmt w:val="bullet"/>
      <w:lvlText w:val=""/>
      <w:lvlJc w:val="left"/>
      <w:pPr>
        <w:tabs>
          <w:tab w:val="num" w:pos="4068"/>
        </w:tabs>
        <w:ind w:left="4068" w:hanging="360"/>
      </w:pPr>
      <w:rPr>
        <w:rFonts w:ascii="Wingdings" w:hAnsi="Wingdings" w:hint="default"/>
        <w:sz w:val="20"/>
      </w:rPr>
    </w:lvl>
    <w:lvl w:ilvl="3" w:tentative="1">
      <w:start w:val="1"/>
      <w:numFmt w:val="bullet"/>
      <w:lvlText w:val=""/>
      <w:lvlJc w:val="left"/>
      <w:pPr>
        <w:tabs>
          <w:tab w:val="num" w:pos="4788"/>
        </w:tabs>
        <w:ind w:left="4788" w:hanging="360"/>
      </w:pPr>
      <w:rPr>
        <w:rFonts w:ascii="Wingdings" w:hAnsi="Wingdings" w:hint="default"/>
        <w:sz w:val="20"/>
      </w:rPr>
    </w:lvl>
    <w:lvl w:ilvl="4" w:tentative="1">
      <w:start w:val="1"/>
      <w:numFmt w:val="bullet"/>
      <w:lvlText w:val=""/>
      <w:lvlJc w:val="left"/>
      <w:pPr>
        <w:tabs>
          <w:tab w:val="num" w:pos="5508"/>
        </w:tabs>
        <w:ind w:left="5508" w:hanging="360"/>
      </w:pPr>
      <w:rPr>
        <w:rFonts w:ascii="Wingdings" w:hAnsi="Wingdings" w:hint="default"/>
        <w:sz w:val="20"/>
      </w:rPr>
    </w:lvl>
    <w:lvl w:ilvl="5" w:tentative="1">
      <w:start w:val="1"/>
      <w:numFmt w:val="bullet"/>
      <w:lvlText w:val=""/>
      <w:lvlJc w:val="left"/>
      <w:pPr>
        <w:tabs>
          <w:tab w:val="num" w:pos="6228"/>
        </w:tabs>
        <w:ind w:left="6228" w:hanging="360"/>
      </w:pPr>
      <w:rPr>
        <w:rFonts w:ascii="Wingdings" w:hAnsi="Wingdings" w:hint="default"/>
        <w:sz w:val="20"/>
      </w:rPr>
    </w:lvl>
    <w:lvl w:ilvl="6" w:tentative="1">
      <w:start w:val="1"/>
      <w:numFmt w:val="bullet"/>
      <w:lvlText w:val=""/>
      <w:lvlJc w:val="left"/>
      <w:pPr>
        <w:tabs>
          <w:tab w:val="num" w:pos="6948"/>
        </w:tabs>
        <w:ind w:left="6948" w:hanging="360"/>
      </w:pPr>
      <w:rPr>
        <w:rFonts w:ascii="Wingdings" w:hAnsi="Wingdings" w:hint="default"/>
        <w:sz w:val="20"/>
      </w:rPr>
    </w:lvl>
    <w:lvl w:ilvl="7" w:tentative="1">
      <w:start w:val="1"/>
      <w:numFmt w:val="bullet"/>
      <w:lvlText w:val=""/>
      <w:lvlJc w:val="left"/>
      <w:pPr>
        <w:tabs>
          <w:tab w:val="num" w:pos="7668"/>
        </w:tabs>
        <w:ind w:left="7668" w:hanging="360"/>
      </w:pPr>
      <w:rPr>
        <w:rFonts w:ascii="Wingdings" w:hAnsi="Wingdings" w:hint="default"/>
        <w:sz w:val="20"/>
      </w:rPr>
    </w:lvl>
    <w:lvl w:ilvl="8" w:tentative="1">
      <w:start w:val="1"/>
      <w:numFmt w:val="bullet"/>
      <w:lvlText w:val=""/>
      <w:lvlJc w:val="left"/>
      <w:pPr>
        <w:tabs>
          <w:tab w:val="num" w:pos="8388"/>
        </w:tabs>
        <w:ind w:left="8388" w:hanging="360"/>
      </w:pPr>
      <w:rPr>
        <w:rFonts w:ascii="Wingdings" w:hAnsi="Wingdings" w:hint="default"/>
        <w:sz w:val="20"/>
      </w:rPr>
    </w:lvl>
  </w:abstractNum>
  <w:abstractNum w:abstractNumId="4">
    <w:nsid w:val="2D9148A3"/>
    <w:multiLevelType w:val="multilevel"/>
    <w:tmpl w:val="C81A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2C67F5"/>
    <w:multiLevelType w:val="multilevel"/>
    <w:tmpl w:val="B9A8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AE4BDE"/>
    <w:multiLevelType w:val="multilevel"/>
    <w:tmpl w:val="99BA0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E134A"/>
    <w:multiLevelType w:val="multilevel"/>
    <w:tmpl w:val="441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5B3518"/>
    <w:multiLevelType w:val="multilevel"/>
    <w:tmpl w:val="517C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14483E"/>
    <w:multiLevelType w:val="multilevel"/>
    <w:tmpl w:val="67AA7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240ADE"/>
    <w:multiLevelType w:val="multilevel"/>
    <w:tmpl w:val="145C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F85BC5"/>
    <w:multiLevelType w:val="multilevel"/>
    <w:tmpl w:val="9C4A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BE192E"/>
    <w:multiLevelType w:val="multilevel"/>
    <w:tmpl w:val="5014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13C03"/>
    <w:multiLevelType w:val="multilevel"/>
    <w:tmpl w:val="DB98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160C6E"/>
    <w:multiLevelType w:val="multilevel"/>
    <w:tmpl w:val="FF80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E246C54"/>
    <w:multiLevelType w:val="multilevel"/>
    <w:tmpl w:val="496E8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5"/>
  </w:num>
  <w:num w:numId="4">
    <w:abstractNumId w:val="13"/>
  </w:num>
  <w:num w:numId="5">
    <w:abstractNumId w:val="4"/>
  </w:num>
  <w:num w:numId="6">
    <w:abstractNumId w:val="11"/>
  </w:num>
  <w:num w:numId="7">
    <w:abstractNumId w:val="14"/>
  </w:num>
  <w:num w:numId="8">
    <w:abstractNumId w:val="6"/>
  </w:num>
  <w:num w:numId="9">
    <w:abstractNumId w:val="12"/>
  </w:num>
  <w:num w:numId="10">
    <w:abstractNumId w:val="8"/>
  </w:num>
  <w:num w:numId="11">
    <w:abstractNumId w:val="10"/>
  </w:num>
  <w:num w:numId="12">
    <w:abstractNumId w:val="5"/>
  </w:num>
  <w:num w:numId="13">
    <w:abstractNumId w:val="7"/>
  </w:num>
  <w:num w:numId="14">
    <w:abstractNumId w:val="1"/>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FEC"/>
    <w:rsid w:val="00007954"/>
    <w:rsid w:val="00016950"/>
    <w:rsid w:val="000F002D"/>
    <w:rsid w:val="00135367"/>
    <w:rsid w:val="001447BB"/>
    <w:rsid w:val="00162837"/>
    <w:rsid w:val="00183A9F"/>
    <w:rsid w:val="00195FEC"/>
    <w:rsid w:val="001D04DD"/>
    <w:rsid w:val="00346B0B"/>
    <w:rsid w:val="00416801"/>
    <w:rsid w:val="00552A12"/>
    <w:rsid w:val="006C589C"/>
    <w:rsid w:val="0074143C"/>
    <w:rsid w:val="007A4AD4"/>
    <w:rsid w:val="00983618"/>
    <w:rsid w:val="00A33CDE"/>
    <w:rsid w:val="00AB0BD6"/>
    <w:rsid w:val="00C51B93"/>
    <w:rsid w:val="00C765D3"/>
    <w:rsid w:val="00C81AFE"/>
    <w:rsid w:val="00CA04A7"/>
    <w:rsid w:val="00CA1BFA"/>
    <w:rsid w:val="00D14A2E"/>
    <w:rsid w:val="00D623EF"/>
    <w:rsid w:val="00E62425"/>
    <w:rsid w:val="00F222AE"/>
    <w:rsid w:val="00F67FA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B23664-A849-45D6-9850-4C585F014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67F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425246">
      <w:bodyDiv w:val="1"/>
      <w:marLeft w:val="0"/>
      <w:marRight w:val="0"/>
      <w:marTop w:val="0"/>
      <w:marBottom w:val="0"/>
      <w:divBdr>
        <w:top w:val="none" w:sz="0" w:space="0" w:color="auto"/>
        <w:left w:val="none" w:sz="0" w:space="0" w:color="auto"/>
        <w:bottom w:val="none" w:sz="0" w:space="0" w:color="auto"/>
        <w:right w:val="none" w:sz="0" w:space="0" w:color="auto"/>
      </w:divBdr>
      <w:divsChild>
        <w:div w:id="704523631">
          <w:marLeft w:val="0"/>
          <w:marRight w:val="0"/>
          <w:marTop w:val="0"/>
          <w:marBottom w:val="0"/>
          <w:divBdr>
            <w:top w:val="none" w:sz="0" w:space="0" w:color="auto"/>
            <w:left w:val="none" w:sz="0" w:space="0" w:color="auto"/>
            <w:bottom w:val="none" w:sz="0" w:space="0" w:color="auto"/>
            <w:right w:val="none" w:sz="0" w:space="0" w:color="auto"/>
          </w:divBdr>
        </w:div>
        <w:div w:id="1783642789">
          <w:marLeft w:val="0"/>
          <w:marRight w:val="0"/>
          <w:marTop w:val="0"/>
          <w:marBottom w:val="0"/>
          <w:divBdr>
            <w:top w:val="none" w:sz="0" w:space="0" w:color="auto"/>
            <w:left w:val="none" w:sz="0" w:space="0" w:color="auto"/>
            <w:bottom w:val="none" w:sz="0" w:space="0" w:color="auto"/>
            <w:right w:val="none" w:sz="0" w:space="0" w:color="auto"/>
          </w:divBdr>
          <w:divsChild>
            <w:div w:id="1319843089">
              <w:marLeft w:val="0"/>
              <w:marRight w:val="0"/>
              <w:marTop w:val="0"/>
              <w:marBottom w:val="0"/>
              <w:divBdr>
                <w:top w:val="none" w:sz="0" w:space="0" w:color="auto"/>
                <w:left w:val="none" w:sz="0" w:space="0" w:color="auto"/>
                <w:bottom w:val="none" w:sz="0" w:space="0" w:color="auto"/>
                <w:right w:val="none" w:sz="0" w:space="0" w:color="auto"/>
              </w:divBdr>
            </w:div>
          </w:divsChild>
        </w:div>
        <w:div w:id="1465779417">
          <w:marLeft w:val="0"/>
          <w:marRight w:val="0"/>
          <w:marTop w:val="0"/>
          <w:marBottom w:val="0"/>
          <w:divBdr>
            <w:top w:val="none" w:sz="0" w:space="0" w:color="auto"/>
            <w:left w:val="none" w:sz="0" w:space="0" w:color="auto"/>
            <w:bottom w:val="none" w:sz="0" w:space="0" w:color="auto"/>
            <w:right w:val="none" w:sz="0" w:space="0" w:color="auto"/>
          </w:divBdr>
        </w:div>
        <w:div w:id="932590518">
          <w:marLeft w:val="0"/>
          <w:marRight w:val="0"/>
          <w:marTop w:val="0"/>
          <w:marBottom w:val="0"/>
          <w:divBdr>
            <w:top w:val="none" w:sz="0" w:space="0" w:color="auto"/>
            <w:left w:val="none" w:sz="0" w:space="0" w:color="auto"/>
            <w:bottom w:val="none" w:sz="0" w:space="0" w:color="auto"/>
            <w:right w:val="none" w:sz="0" w:space="0" w:color="auto"/>
          </w:divBdr>
          <w:divsChild>
            <w:div w:id="313604085">
              <w:marLeft w:val="0"/>
              <w:marRight w:val="0"/>
              <w:marTop w:val="0"/>
              <w:marBottom w:val="0"/>
              <w:divBdr>
                <w:top w:val="none" w:sz="0" w:space="0" w:color="auto"/>
                <w:left w:val="none" w:sz="0" w:space="0" w:color="auto"/>
                <w:bottom w:val="none" w:sz="0" w:space="0" w:color="auto"/>
                <w:right w:val="none" w:sz="0" w:space="0" w:color="auto"/>
              </w:divBdr>
              <w:divsChild>
                <w:div w:id="2070688451">
                  <w:marLeft w:val="0"/>
                  <w:marRight w:val="0"/>
                  <w:marTop w:val="0"/>
                  <w:marBottom w:val="0"/>
                  <w:divBdr>
                    <w:top w:val="none" w:sz="0" w:space="0" w:color="auto"/>
                    <w:left w:val="none" w:sz="0" w:space="0" w:color="auto"/>
                    <w:bottom w:val="none" w:sz="0" w:space="0" w:color="auto"/>
                    <w:right w:val="none" w:sz="0" w:space="0" w:color="auto"/>
                  </w:divBdr>
                  <w:divsChild>
                    <w:div w:id="33383741">
                      <w:marLeft w:val="0"/>
                      <w:marRight w:val="0"/>
                      <w:marTop w:val="0"/>
                      <w:marBottom w:val="0"/>
                      <w:divBdr>
                        <w:top w:val="none" w:sz="0" w:space="0" w:color="auto"/>
                        <w:left w:val="none" w:sz="0" w:space="0" w:color="auto"/>
                        <w:bottom w:val="none" w:sz="0" w:space="0" w:color="auto"/>
                        <w:right w:val="none" w:sz="0" w:space="0" w:color="auto"/>
                      </w:divBdr>
                      <w:divsChild>
                        <w:div w:id="28242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8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7504">
          <w:marLeft w:val="0"/>
          <w:marRight w:val="0"/>
          <w:marTop w:val="0"/>
          <w:marBottom w:val="0"/>
          <w:divBdr>
            <w:top w:val="none" w:sz="0" w:space="0" w:color="auto"/>
            <w:left w:val="none" w:sz="0" w:space="0" w:color="auto"/>
            <w:bottom w:val="none" w:sz="0" w:space="0" w:color="auto"/>
            <w:right w:val="none" w:sz="0" w:space="0" w:color="auto"/>
          </w:divBdr>
        </w:div>
        <w:div w:id="2063405184">
          <w:marLeft w:val="0"/>
          <w:marRight w:val="0"/>
          <w:marTop w:val="0"/>
          <w:marBottom w:val="0"/>
          <w:divBdr>
            <w:top w:val="none" w:sz="0" w:space="0" w:color="auto"/>
            <w:left w:val="none" w:sz="0" w:space="0" w:color="auto"/>
            <w:bottom w:val="none" w:sz="0" w:space="0" w:color="auto"/>
            <w:right w:val="none" w:sz="0" w:space="0" w:color="auto"/>
          </w:divBdr>
        </w:div>
        <w:div w:id="2113158579">
          <w:marLeft w:val="0"/>
          <w:marRight w:val="0"/>
          <w:marTop w:val="0"/>
          <w:marBottom w:val="0"/>
          <w:divBdr>
            <w:top w:val="none" w:sz="0" w:space="0" w:color="auto"/>
            <w:left w:val="none" w:sz="0" w:space="0" w:color="auto"/>
            <w:bottom w:val="none" w:sz="0" w:space="0" w:color="auto"/>
            <w:right w:val="none" w:sz="0" w:space="0" w:color="auto"/>
          </w:divBdr>
        </w:div>
        <w:div w:id="305282761">
          <w:marLeft w:val="0"/>
          <w:marRight w:val="0"/>
          <w:marTop w:val="0"/>
          <w:marBottom w:val="0"/>
          <w:divBdr>
            <w:top w:val="none" w:sz="0" w:space="0" w:color="auto"/>
            <w:left w:val="none" w:sz="0" w:space="0" w:color="auto"/>
            <w:bottom w:val="none" w:sz="0" w:space="0" w:color="auto"/>
            <w:right w:val="none" w:sz="0" w:space="0" w:color="auto"/>
          </w:divBdr>
          <w:divsChild>
            <w:div w:id="555237427">
              <w:marLeft w:val="0"/>
              <w:marRight w:val="0"/>
              <w:marTop w:val="0"/>
              <w:marBottom w:val="0"/>
              <w:divBdr>
                <w:top w:val="none" w:sz="0" w:space="0" w:color="auto"/>
                <w:left w:val="none" w:sz="0" w:space="0" w:color="auto"/>
                <w:bottom w:val="none" w:sz="0" w:space="0" w:color="auto"/>
                <w:right w:val="none" w:sz="0" w:space="0" w:color="auto"/>
              </w:divBdr>
            </w:div>
          </w:divsChild>
        </w:div>
        <w:div w:id="1093431591">
          <w:marLeft w:val="0"/>
          <w:marRight w:val="0"/>
          <w:marTop w:val="0"/>
          <w:marBottom w:val="0"/>
          <w:divBdr>
            <w:top w:val="none" w:sz="0" w:space="0" w:color="auto"/>
            <w:left w:val="none" w:sz="0" w:space="0" w:color="auto"/>
            <w:bottom w:val="none" w:sz="0" w:space="0" w:color="auto"/>
            <w:right w:val="none" w:sz="0" w:space="0" w:color="auto"/>
          </w:divBdr>
        </w:div>
        <w:div w:id="2081714322">
          <w:marLeft w:val="0"/>
          <w:marRight w:val="0"/>
          <w:marTop w:val="0"/>
          <w:marBottom w:val="0"/>
          <w:divBdr>
            <w:top w:val="none" w:sz="0" w:space="0" w:color="auto"/>
            <w:left w:val="none" w:sz="0" w:space="0" w:color="auto"/>
            <w:bottom w:val="none" w:sz="0" w:space="0" w:color="auto"/>
            <w:right w:val="none" w:sz="0" w:space="0" w:color="auto"/>
          </w:divBdr>
        </w:div>
        <w:div w:id="1550846244">
          <w:marLeft w:val="0"/>
          <w:marRight w:val="0"/>
          <w:marTop w:val="0"/>
          <w:marBottom w:val="0"/>
          <w:divBdr>
            <w:top w:val="none" w:sz="0" w:space="0" w:color="auto"/>
            <w:left w:val="none" w:sz="0" w:space="0" w:color="auto"/>
            <w:bottom w:val="none" w:sz="0" w:space="0" w:color="auto"/>
            <w:right w:val="none" w:sz="0" w:space="0" w:color="auto"/>
          </w:divBdr>
          <w:divsChild>
            <w:div w:id="2145001506">
              <w:marLeft w:val="0"/>
              <w:marRight w:val="0"/>
              <w:marTop w:val="0"/>
              <w:marBottom w:val="0"/>
              <w:divBdr>
                <w:top w:val="none" w:sz="0" w:space="0" w:color="auto"/>
                <w:left w:val="none" w:sz="0" w:space="0" w:color="auto"/>
                <w:bottom w:val="none" w:sz="0" w:space="0" w:color="auto"/>
                <w:right w:val="none" w:sz="0" w:space="0" w:color="auto"/>
              </w:divBdr>
              <w:divsChild>
                <w:div w:id="533344316">
                  <w:marLeft w:val="0"/>
                  <w:marRight w:val="0"/>
                  <w:marTop w:val="0"/>
                  <w:marBottom w:val="0"/>
                  <w:divBdr>
                    <w:top w:val="none" w:sz="0" w:space="0" w:color="auto"/>
                    <w:left w:val="none" w:sz="0" w:space="0" w:color="auto"/>
                    <w:bottom w:val="none" w:sz="0" w:space="0" w:color="auto"/>
                    <w:right w:val="none" w:sz="0" w:space="0" w:color="auto"/>
                  </w:divBdr>
                  <w:divsChild>
                    <w:div w:id="789515161">
                      <w:marLeft w:val="0"/>
                      <w:marRight w:val="0"/>
                      <w:marTop w:val="0"/>
                      <w:marBottom w:val="0"/>
                      <w:divBdr>
                        <w:top w:val="none" w:sz="0" w:space="0" w:color="auto"/>
                        <w:left w:val="none" w:sz="0" w:space="0" w:color="auto"/>
                        <w:bottom w:val="none" w:sz="0" w:space="0" w:color="auto"/>
                        <w:right w:val="none" w:sz="0" w:space="0" w:color="auto"/>
                      </w:divBdr>
                    </w:div>
                    <w:div w:id="1200434809">
                      <w:marLeft w:val="0"/>
                      <w:marRight w:val="0"/>
                      <w:marTop w:val="0"/>
                      <w:marBottom w:val="0"/>
                      <w:divBdr>
                        <w:top w:val="none" w:sz="0" w:space="0" w:color="auto"/>
                        <w:left w:val="none" w:sz="0" w:space="0" w:color="auto"/>
                        <w:bottom w:val="none" w:sz="0" w:space="0" w:color="auto"/>
                        <w:right w:val="none" w:sz="0" w:space="0" w:color="auto"/>
                      </w:divBdr>
                      <w:divsChild>
                        <w:div w:id="1060321209">
                          <w:marLeft w:val="0"/>
                          <w:marRight w:val="0"/>
                          <w:marTop w:val="0"/>
                          <w:marBottom w:val="0"/>
                          <w:divBdr>
                            <w:top w:val="none" w:sz="0" w:space="0" w:color="auto"/>
                            <w:left w:val="none" w:sz="0" w:space="0" w:color="auto"/>
                            <w:bottom w:val="none" w:sz="0" w:space="0" w:color="auto"/>
                            <w:right w:val="none" w:sz="0" w:space="0" w:color="auto"/>
                          </w:divBdr>
                          <w:divsChild>
                            <w:div w:id="932130053">
                              <w:marLeft w:val="0"/>
                              <w:marRight w:val="0"/>
                              <w:marTop w:val="0"/>
                              <w:marBottom w:val="0"/>
                              <w:divBdr>
                                <w:top w:val="none" w:sz="0" w:space="0" w:color="auto"/>
                                <w:left w:val="none" w:sz="0" w:space="0" w:color="auto"/>
                                <w:bottom w:val="none" w:sz="0" w:space="0" w:color="auto"/>
                                <w:right w:val="none" w:sz="0" w:space="0" w:color="auto"/>
                              </w:divBdr>
                              <w:divsChild>
                                <w:div w:id="1022438518">
                                  <w:marLeft w:val="0"/>
                                  <w:marRight w:val="0"/>
                                  <w:marTop w:val="0"/>
                                  <w:marBottom w:val="0"/>
                                  <w:divBdr>
                                    <w:top w:val="none" w:sz="0" w:space="0" w:color="auto"/>
                                    <w:left w:val="none" w:sz="0" w:space="0" w:color="auto"/>
                                    <w:bottom w:val="none" w:sz="0" w:space="0" w:color="auto"/>
                                    <w:right w:val="none" w:sz="0" w:space="0" w:color="auto"/>
                                  </w:divBdr>
                                  <w:divsChild>
                                    <w:div w:id="671419895">
                                      <w:marLeft w:val="0"/>
                                      <w:marRight w:val="0"/>
                                      <w:marTop w:val="0"/>
                                      <w:marBottom w:val="0"/>
                                      <w:divBdr>
                                        <w:top w:val="none" w:sz="0" w:space="0" w:color="auto"/>
                                        <w:left w:val="none" w:sz="0" w:space="0" w:color="auto"/>
                                        <w:bottom w:val="none" w:sz="0" w:space="0" w:color="auto"/>
                                        <w:right w:val="none" w:sz="0" w:space="0" w:color="auto"/>
                                      </w:divBdr>
                                      <w:divsChild>
                                        <w:div w:id="390621392">
                                          <w:marLeft w:val="0"/>
                                          <w:marRight w:val="0"/>
                                          <w:marTop w:val="0"/>
                                          <w:marBottom w:val="0"/>
                                          <w:divBdr>
                                            <w:top w:val="none" w:sz="0" w:space="0" w:color="auto"/>
                                            <w:left w:val="none" w:sz="0" w:space="0" w:color="auto"/>
                                            <w:bottom w:val="none" w:sz="0" w:space="0" w:color="auto"/>
                                            <w:right w:val="none" w:sz="0" w:space="0" w:color="auto"/>
                                          </w:divBdr>
                                          <w:divsChild>
                                            <w:div w:id="203037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050056">
                                  <w:marLeft w:val="0"/>
                                  <w:marRight w:val="0"/>
                                  <w:marTop w:val="0"/>
                                  <w:marBottom w:val="0"/>
                                  <w:divBdr>
                                    <w:top w:val="none" w:sz="0" w:space="0" w:color="auto"/>
                                    <w:left w:val="none" w:sz="0" w:space="0" w:color="auto"/>
                                    <w:bottom w:val="none" w:sz="0" w:space="0" w:color="auto"/>
                                    <w:right w:val="none" w:sz="0" w:space="0" w:color="auto"/>
                                  </w:divBdr>
                                  <w:divsChild>
                                    <w:div w:id="77621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556522">
                      <w:marLeft w:val="0"/>
                      <w:marRight w:val="0"/>
                      <w:marTop w:val="0"/>
                      <w:marBottom w:val="0"/>
                      <w:divBdr>
                        <w:top w:val="none" w:sz="0" w:space="0" w:color="auto"/>
                        <w:left w:val="none" w:sz="0" w:space="0" w:color="auto"/>
                        <w:bottom w:val="none" w:sz="0" w:space="0" w:color="auto"/>
                        <w:right w:val="none" w:sz="0" w:space="0" w:color="auto"/>
                      </w:divBdr>
                      <w:divsChild>
                        <w:div w:id="935090444">
                          <w:marLeft w:val="0"/>
                          <w:marRight w:val="0"/>
                          <w:marTop w:val="0"/>
                          <w:marBottom w:val="0"/>
                          <w:divBdr>
                            <w:top w:val="none" w:sz="0" w:space="0" w:color="auto"/>
                            <w:left w:val="none" w:sz="0" w:space="0" w:color="auto"/>
                            <w:bottom w:val="none" w:sz="0" w:space="0" w:color="auto"/>
                            <w:right w:val="none" w:sz="0" w:space="0" w:color="auto"/>
                          </w:divBdr>
                          <w:divsChild>
                            <w:div w:id="928545789">
                              <w:marLeft w:val="0"/>
                              <w:marRight w:val="0"/>
                              <w:marTop w:val="0"/>
                              <w:marBottom w:val="0"/>
                              <w:divBdr>
                                <w:top w:val="none" w:sz="0" w:space="0" w:color="auto"/>
                                <w:left w:val="none" w:sz="0" w:space="0" w:color="auto"/>
                                <w:bottom w:val="none" w:sz="0" w:space="0" w:color="auto"/>
                                <w:right w:val="none" w:sz="0" w:space="0" w:color="auto"/>
                              </w:divBdr>
                              <w:divsChild>
                                <w:div w:id="863708728">
                                  <w:marLeft w:val="0"/>
                                  <w:marRight w:val="0"/>
                                  <w:marTop w:val="0"/>
                                  <w:marBottom w:val="0"/>
                                  <w:divBdr>
                                    <w:top w:val="none" w:sz="0" w:space="0" w:color="auto"/>
                                    <w:left w:val="none" w:sz="0" w:space="0" w:color="auto"/>
                                    <w:bottom w:val="none" w:sz="0" w:space="0" w:color="auto"/>
                                    <w:right w:val="none" w:sz="0" w:space="0" w:color="auto"/>
                                  </w:divBdr>
                                  <w:divsChild>
                                    <w:div w:id="1703552501">
                                      <w:marLeft w:val="0"/>
                                      <w:marRight w:val="0"/>
                                      <w:marTop w:val="0"/>
                                      <w:marBottom w:val="0"/>
                                      <w:divBdr>
                                        <w:top w:val="none" w:sz="0" w:space="0" w:color="auto"/>
                                        <w:left w:val="none" w:sz="0" w:space="0" w:color="auto"/>
                                        <w:bottom w:val="none" w:sz="0" w:space="0" w:color="auto"/>
                                        <w:right w:val="none" w:sz="0" w:space="0" w:color="auto"/>
                                      </w:divBdr>
                                      <w:divsChild>
                                        <w:div w:id="866796618">
                                          <w:marLeft w:val="0"/>
                                          <w:marRight w:val="0"/>
                                          <w:marTop w:val="0"/>
                                          <w:marBottom w:val="0"/>
                                          <w:divBdr>
                                            <w:top w:val="none" w:sz="0" w:space="0" w:color="auto"/>
                                            <w:left w:val="none" w:sz="0" w:space="0" w:color="auto"/>
                                            <w:bottom w:val="none" w:sz="0" w:space="0" w:color="auto"/>
                                            <w:right w:val="none" w:sz="0" w:space="0" w:color="auto"/>
                                          </w:divBdr>
                                          <w:divsChild>
                                            <w:div w:id="20826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83563">
                                  <w:marLeft w:val="0"/>
                                  <w:marRight w:val="0"/>
                                  <w:marTop w:val="0"/>
                                  <w:marBottom w:val="0"/>
                                  <w:divBdr>
                                    <w:top w:val="none" w:sz="0" w:space="0" w:color="auto"/>
                                    <w:left w:val="none" w:sz="0" w:space="0" w:color="auto"/>
                                    <w:bottom w:val="none" w:sz="0" w:space="0" w:color="auto"/>
                                    <w:right w:val="none" w:sz="0" w:space="0" w:color="auto"/>
                                  </w:divBdr>
                                  <w:divsChild>
                                    <w:div w:id="101823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453563">
                      <w:marLeft w:val="0"/>
                      <w:marRight w:val="0"/>
                      <w:marTop w:val="0"/>
                      <w:marBottom w:val="0"/>
                      <w:divBdr>
                        <w:top w:val="none" w:sz="0" w:space="0" w:color="auto"/>
                        <w:left w:val="none" w:sz="0" w:space="0" w:color="auto"/>
                        <w:bottom w:val="none" w:sz="0" w:space="0" w:color="auto"/>
                        <w:right w:val="none" w:sz="0" w:space="0" w:color="auto"/>
                      </w:divBdr>
                      <w:divsChild>
                        <w:div w:id="798642299">
                          <w:marLeft w:val="0"/>
                          <w:marRight w:val="0"/>
                          <w:marTop w:val="0"/>
                          <w:marBottom w:val="0"/>
                          <w:divBdr>
                            <w:top w:val="none" w:sz="0" w:space="0" w:color="auto"/>
                            <w:left w:val="none" w:sz="0" w:space="0" w:color="auto"/>
                            <w:bottom w:val="none" w:sz="0" w:space="0" w:color="auto"/>
                            <w:right w:val="none" w:sz="0" w:space="0" w:color="auto"/>
                          </w:divBdr>
                          <w:divsChild>
                            <w:div w:id="65038261">
                              <w:marLeft w:val="0"/>
                              <w:marRight w:val="0"/>
                              <w:marTop w:val="0"/>
                              <w:marBottom w:val="0"/>
                              <w:divBdr>
                                <w:top w:val="none" w:sz="0" w:space="0" w:color="auto"/>
                                <w:left w:val="none" w:sz="0" w:space="0" w:color="auto"/>
                                <w:bottom w:val="none" w:sz="0" w:space="0" w:color="auto"/>
                                <w:right w:val="none" w:sz="0" w:space="0" w:color="auto"/>
                              </w:divBdr>
                              <w:divsChild>
                                <w:div w:id="510488787">
                                  <w:marLeft w:val="0"/>
                                  <w:marRight w:val="0"/>
                                  <w:marTop w:val="0"/>
                                  <w:marBottom w:val="0"/>
                                  <w:divBdr>
                                    <w:top w:val="none" w:sz="0" w:space="0" w:color="auto"/>
                                    <w:left w:val="none" w:sz="0" w:space="0" w:color="auto"/>
                                    <w:bottom w:val="none" w:sz="0" w:space="0" w:color="auto"/>
                                    <w:right w:val="none" w:sz="0" w:space="0" w:color="auto"/>
                                  </w:divBdr>
                                  <w:divsChild>
                                    <w:div w:id="129829679">
                                      <w:marLeft w:val="0"/>
                                      <w:marRight w:val="0"/>
                                      <w:marTop w:val="0"/>
                                      <w:marBottom w:val="0"/>
                                      <w:divBdr>
                                        <w:top w:val="none" w:sz="0" w:space="0" w:color="auto"/>
                                        <w:left w:val="none" w:sz="0" w:space="0" w:color="auto"/>
                                        <w:bottom w:val="none" w:sz="0" w:space="0" w:color="auto"/>
                                        <w:right w:val="none" w:sz="0" w:space="0" w:color="auto"/>
                                      </w:divBdr>
                                      <w:divsChild>
                                        <w:div w:id="1326477674">
                                          <w:marLeft w:val="0"/>
                                          <w:marRight w:val="0"/>
                                          <w:marTop w:val="0"/>
                                          <w:marBottom w:val="0"/>
                                          <w:divBdr>
                                            <w:top w:val="none" w:sz="0" w:space="0" w:color="auto"/>
                                            <w:left w:val="none" w:sz="0" w:space="0" w:color="auto"/>
                                            <w:bottom w:val="none" w:sz="0" w:space="0" w:color="auto"/>
                                            <w:right w:val="none" w:sz="0" w:space="0" w:color="auto"/>
                                          </w:divBdr>
                                          <w:divsChild>
                                            <w:div w:id="158499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321856">
                                  <w:marLeft w:val="0"/>
                                  <w:marRight w:val="0"/>
                                  <w:marTop w:val="0"/>
                                  <w:marBottom w:val="0"/>
                                  <w:divBdr>
                                    <w:top w:val="none" w:sz="0" w:space="0" w:color="auto"/>
                                    <w:left w:val="none" w:sz="0" w:space="0" w:color="auto"/>
                                    <w:bottom w:val="none" w:sz="0" w:space="0" w:color="auto"/>
                                    <w:right w:val="none" w:sz="0" w:space="0" w:color="auto"/>
                                  </w:divBdr>
                                  <w:divsChild>
                                    <w:div w:id="186485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869021">
                      <w:marLeft w:val="0"/>
                      <w:marRight w:val="0"/>
                      <w:marTop w:val="0"/>
                      <w:marBottom w:val="0"/>
                      <w:divBdr>
                        <w:top w:val="none" w:sz="0" w:space="0" w:color="auto"/>
                        <w:left w:val="none" w:sz="0" w:space="0" w:color="auto"/>
                        <w:bottom w:val="none" w:sz="0" w:space="0" w:color="auto"/>
                        <w:right w:val="none" w:sz="0" w:space="0" w:color="auto"/>
                      </w:divBdr>
                      <w:divsChild>
                        <w:div w:id="616453947">
                          <w:marLeft w:val="0"/>
                          <w:marRight w:val="0"/>
                          <w:marTop w:val="0"/>
                          <w:marBottom w:val="0"/>
                          <w:divBdr>
                            <w:top w:val="none" w:sz="0" w:space="0" w:color="auto"/>
                            <w:left w:val="none" w:sz="0" w:space="0" w:color="auto"/>
                            <w:bottom w:val="none" w:sz="0" w:space="0" w:color="auto"/>
                            <w:right w:val="none" w:sz="0" w:space="0" w:color="auto"/>
                          </w:divBdr>
                          <w:divsChild>
                            <w:div w:id="188225372">
                              <w:marLeft w:val="0"/>
                              <w:marRight w:val="0"/>
                              <w:marTop w:val="0"/>
                              <w:marBottom w:val="0"/>
                              <w:divBdr>
                                <w:top w:val="none" w:sz="0" w:space="0" w:color="auto"/>
                                <w:left w:val="none" w:sz="0" w:space="0" w:color="auto"/>
                                <w:bottom w:val="none" w:sz="0" w:space="0" w:color="auto"/>
                                <w:right w:val="none" w:sz="0" w:space="0" w:color="auto"/>
                              </w:divBdr>
                              <w:divsChild>
                                <w:div w:id="1246383177">
                                  <w:marLeft w:val="0"/>
                                  <w:marRight w:val="0"/>
                                  <w:marTop w:val="0"/>
                                  <w:marBottom w:val="0"/>
                                  <w:divBdr>
                                    <w:top w:val="none" w:sz="0" w:space="0" w:color="auto"/>
                                    <w:left w:val="none" w:sz="0" w:space="0" w:color="auto"/>
                                    <w:bottom w:val="none" w:sz="0" w:space="0" w:color="auto"/>
                                    <w:right w:val="none" w:sz="0" w:space="0" w:color="auto"/>
                                  </w:divBdr>
                                  <w:divsChild>
                                    <w:div w:id="1823043056">
                                      <w:marLeft w:val="0"/>
                                      <w:marRight w:val="0"/>
                                      <w:marTop w:val="0"/>
                                      <w:marBottom w:val="0"/>
                                      <w:divBdr>
                                        <w:top w:val="none" w:sz="0" w:space="0" w:color="auto"/>
                                        <w:left w:val="none" w:sz="0" w:space="0" w:color="auto"/>
                                        <w:bottom w:val="none" w:sz="0" w:space="0" w:color="auto"/>
                                        <w:right w:val="none" w:sz="0" w:space="0" w:color="auto"/>
                                      </w:divBdr>
                                      <w:divsChild>
                                        <w:div w:id="667711366">
                                          <w:marLeft w:val="0"/>
                                          <w:marRight w:val="0"/>
                                          <w:marTop w:val="0"/>
                                          <w:marBottom w:val="0"/>
                                          <w:divBdr>
                                            <w:top w:val="none" w:sz="0" w:space="0" w:color="auto"/>
                                            <w:left w:val="none" w:sz="0" w:space="0" w:color="auto"/>
                                            <w:bottom w:val="none" w:sz="0" w:space="0" w:color="auto"/>
                                            <w:right w:val="none" w:sz="0" w:space="0" w:color="auto"/>
                                          </w:divBdr>
                                          <w:divsChild>
                                            <w:div w:id="106444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468037">
                                  <w:marLeft w:val="0"/>
                                  <w:marRight w:val="0"/>
                                  <w:marTop w:val="0"/>
                                  <w:marBottom w:val="0"/>
                                  <w:divBdr>
                                    <w:top w:val="none" w:sz="0" w:space="0" w:color="auto"/>
                                    <w:left w:val="none" w:sz="0" w:space="0" w:color="auto"/>
                                    <w:bottom w:val="none" w:sz="0" w:space="0" w:color="auto"/>
                                    <w:right w:val="none" w:sz="0" w:space="0" w:color="auto"/>
                                  </w:divBdr>
                                  <w:divsChild>
                                    <w:div w:id="43286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913460">
          <w:marLeft w:val="0"/>
          <w:marRight w:val="0"/>
          <w:marTop w:val="0"/>
          <w:marBottom w:val="0"/>
          <w:divBdr>
            <w:top w:val="none" w:sz="0" w:space="0" w:color="auto"/>
            <w:left w:val="none" w:sz="0" w:space="0" w:color="auto"/>
            <w:bottom w:val="none" w:sz="0" w:space="0" w:color="auto"/>
            <w:right w:val="none" w:sz="0" w:space="0" w:color="auto"/>
          </w:divBdr>
          <w:divsChild>
            <w:div w:id="1618758924">
              <w:marLeft w:val="0"/>
              <w:marRight w:val="0"/>
              <w:marTop w:val="0"/>
              <w:marBottom w:val="0"/>
              <w:divBdr>
                <w:top w:val="none" w:sz="0" w:space="0" w:color="auto"/>
                <w:left w:val="none" w:sz="0" w:space="0" w:color="auto"/>
                <w:bottom w:val="none" w:sz="0" w:space="0" w:color="auto"/>
                <w:right w:val="none" w:sz="0" w:space="0" w:color="auto"/>
              </w:divBdr>
              <w:divsChild>
                <w:div w:id="2035619290">
                  <w:marLeft w:val="0"/>
                  <w:marRight w:val="0"/>
                  <w:marTop w:val="0"/>
                  <w:marBottom w:val="0"/>
                  <w:divBdr>
                    <w:top w:val="none" w:sz="0" w:space="0" w:color="auto"/>
                    <w:left w:val="none" w:sz="0" w:space="0" w:color="auto"/>
                    <w:bottom w:val="none" w:sz="0" w:space="0" w:color="auto"/>
                    <w:right w:val="none" w:sz="0" w:space="0" w:color="auto"/>
                  </w:divBdr>
                  <w:divsChild>
                    <w:div w:id="1947954914">
                      <w:marLeft w:val="0"/>
                      <w:marRight w:val="0"/>
                      <w:marTop w:val="0"/>
                      <w:marBottom w:val="0"/>
                      <w:divBdr>
                        <w:top w:val="none" w:sz="0" w:space="0" w:color="auto"/>
                        <w:left w:val="none" w:sz="0" w:space="0" w:color="auto"/>
                        <w:bottom w:val="none" w:sz="0" w:space="0" w:color="auto"/>
                        <w:right w:val="none" w:sz="0" w:space="0" w:color="auto"/>
                      </w:divBdr>
                      <w:divsChild>
                        <w:div w:id="8721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65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5218">
          <w:marLeft w:val="0"/>
          <w:marRight w:val="0"/>
          <w:marTop w:val="0"/>
          <w:marBottom w:val="0"/>
          <w:divBdr>
            <w:top w:val="none" w:sz="0" w:space="0" w:color="auto"/>
            <w:left w:val="none" w:sz="0" w:space="0" w:color="auto"/>
            <w:bottom w:val="none" w:sz="0" w:space="0" w:color="auto"/>
            <w:right w:val="none" w:sz="0" w:space="0" w:color="auto"/>
          </w:divBdr>
        </w:div>
        <w:div w:id="442530485">
          <w:marLeft w:val="0"/>
          <w:marRight w:val="0"/>
          <w:marTop w:val="0"/>
          <w:marBottom w:val="0"/>
          <w:divBdr>
            <w:top w:val="none" w:sz="0" w:space="0" w:color="auto"/>
            <w:left w:val="none" w:sz="0" w:space="0" w:color="auto"/>
            <w:bottom w:val="none" w:sz="0" w:space="0" w:color="auto"/>
            <w:right w:val="none" w:sz="0" w:space="0" w:color="auto"/>
          </w:divBdr>
        </w:div>
        <w:div w:id="800420566">
          <w:marLeft w:val="0"/>
          <w:marRight w:val="0"/>
          <w:marTop w:val="0"/>
          <w:marBottom w:val="0"/>
          <w:divBdr>
            <w:top w:val="none" w:sz="0" w:space="0" w:color="auto"/>
            <w:left w:val="none" w:sz="0" w:space="0" w:color="auto"/>
            <w:bottom w:val="none" w:sz="0" w:space="0" w:color="auto"/>
            <w:right w:val="none" w:sz="0" w:space="0" w:color="auto"/>
          </w:divBdr>
        </w:div>
        <w:div w:id="537857556">
          <w:marLeft w:val="0"/>
          <w:marRight w:val="0"/>
          <w:marTop w:val="0"/>
          <w:marBottom w:val="0"/>
          <w:divBdr>
            <w:top w:val="none" w:sz="0" w:space="0" w:color="auto"/>
            <w:left w:val="none" w:sz="0" w:space="0" w:color="auto"/>
            <w:bottom w:val="none" w:sz="0" w:space="0" w:color="auto"/>
            <w:right w:val="none" w:sz="0" w:space="0" w:color="auto"/>
          </w:divBdr>
        </w:div>
        <w:div w:id="840244805">
          <w:marLeft w:val="0"/>
          <w:marRight w:val="0"/>
          <w:marTop w:val="0"/>
          <w:marBottom w:val="0"/>
          <w:divBdr>
            <w:top w:val="none" w:sz="0" w:space="0" w:color="auto"/>
            <w:left w:val="none" w:sz="0" w:space="0" w:color="auto"/>
            <w:bottom w:val="none" w:sz="0" w:space="0" w:color="auto"/>
            <w:right w:val="none" w:sz="0" w:space="0" w:color="auto"/>
          </w:divBdr>
        </w:div>
        <w:div w:id="1006592899">
          <w:marLeft w:val="0"/>
          <w:marRight w:val="0"/>
          <w:marTop w:val="0"/>
          <w:marBottom w:val="0"/>
          <w:divBdr>
            <w:top w:val="none" w:sz="0" w:space="0" w:color="auto"/>
            <w:left w:val="none" w:sz="0" w:space="0" w:color="auto"/>
            <w:bottom w:val="none" w:sz="0" w:space="0" w:color="auto"/>
            <w:right w:val="none" w:sz="0" w:space="0" w:color="auto"/>
          </w:divBdr>
        </w:div>
        <w:div w:id="488139566">
          <w:marLeft w:val="0"/>
          <w:marRight w:val="0"/>
          <w:marTop w:val="0"/>
          <w:marBottom w:val="0"/>
          <w:divBdr>
            <w:top w:val="none" w:sz="0" w:space="0" w:color="auto"/>
            <w:left w:val="none" w:sz="0" w:space="0" w:color="auto"/>
            <w:bottom w:val="none" w:sz="0" w:space="0" w:color="auto"/>
            <w:right w:val="none" w:sz="0" w:space="0" w:color="auto"/>
          </w:divBdr>
          <w:divsChild>
            <w:div w:id="602110295">
              <w:marLeft w:val="0"/>
              <w:marRight w:val="0"/>
              <w:marTop w:val="0"/>
              <w:marBottom w:val="0"/>
              <w:divBdr>
                <w:top w:val="none" w:sz="0" w:space="0" w:color="auto"/>
                <w:left w:val="none" w:sz="0" w:space="0" w:color="auto"/>
                <w:bottom w:val="none" w:sz="0" w:space="0" w:color="auto"/>
                <w:right w:val="none" w:sz="0" w:space="0" w:color="auto"/>
              </w:divBdr>
              <w:divsChild>
                <w:div w:id="7955294">
                  <w:marLeft w:val="0"/>
                  <w:marRight w:val="0"/>
                  <w:marTop w:val="0"/>
                  <w:marBottom w:val="0"/>
                  <w:divBdr>
                    <w:top w:val="none" w:sz="0" w:space="0" w:color="auto"/>
                    <w:left w:val="none" w:sz="0" w:space="0" w:color="auto"/>
                    <w:bottom w:val="none" w:sz="0" w:space="0" w:color="auto"/>
                    <w:right w:val="none" w:sz="0" w:space="0" w:color="auto"/>
                  </w:divBdr>
                  <w:divsChild>
                    <w:div w:id="1354960160">
                      <w:marLeft w:val="0"/>
                      <w:marRight w:val="0"/>
                      <w:marTop w:val="0"/>
                      <w:marBottom w:val="0"/>
                      <w:divBdr>
                        <w:top w:val="none" w:sz="0" w:space="0" w:color="auto"/>
                        <w:left w:val="none" w:sz="0" w:space="0" w:color="auto"/>
                        <w:bottom w:val="none" w:sz="0" w:space="0" w:color="auto"/>
                        <w:right w:val="none" w:sz="0" w:space="0" w:color="auto"/>
                      </w:divBdr>
                      <w:divsChild>
                        <w:div w:id="109890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457524">
          <w:marLeft w:val="0"/>
          <w:marRight w:val="0"/>
          <w:marTop w:val="0"/>
          <w:marBottom w:val="0"/>
          <w:divBdr>
            <w:top w:val="none" w:sz="0" w:space="0" w:color="auto"/>
            <w:left w:val="none" w:sz="0" w:space="0" w:color="auto"/>
            <w:bottom w:val="none" w:sz="0" w:space="0" w:color="auto"/>
            <w:right w:val="none" w:sz="0" w:space="0" w:color="auto"/>
          </w:divBdr>
        </w:div>
        <w:div w:id="2041053238">
          <w:marLeft w:val="0"/>
          <w:marRight w:val="0"/>
          <w:marTop w:val="0"/>
          <w:marBottom w:val="0"/>
          <w:divBdr>
            <w:top w:val="none" w:sz="0" w:space="0" w:color="auto"/>
            <w:left w:val="none" w:sz="0" w:space="0" w:color="auto"/>
            <w:bottom w:val="none" w:sz="0" w:space="0" w:color="auto"/>
            <w:right w:val="none" w:sz="0" w:space="0" w:color="auto"/>
          </w:divBdr>
        </w:div>
        <w:div w:id="443110286">
          <w:marLeft w:val="0"/>
          <w:marRight w:val="0"/>
          <w:marTop w:val="0"/>
          <w:marBottom w:val="0"/>
          <w:divBdr>
            <w:top w:val="none" w:sz="0" w:space="0" w:color="auto"/>
            <w:left w:val="none" w:sz="0" w:space="0" w:color="auto"/>
            <w:bottom w:val="none" w:sz="0" w:space="0" w:color="auto"/>
            <w:right w:val="none" w:sz="0" w:space="0" w:color="auto"/>
          </w:divBdr>
        </w:div>
        <w:div w:id="533425799">
          <w:marLeft w:val="0"/>
          <w:marRight w:val="0"/>
          <w:marTop w:val="0"/>
          <w:marBottom w:val="0"/>
          <w:divBdr>
            <w:top w:val="none" w:sz="0" w:space="0" w:color="auto"/>
            <w:left w:val="none" w:sz="0" w:space="0" w:color="auto"/>
            <w:bottom w:val="none" w:sz="0" w:space="0" w:color="auto"/>
            <w:right w:val="none" w:sz="0" w:space="0" w:color="auto"/>
          </w:divBdr>
        </w:div>
        <w:div w:id="1370686561">
          <w:marLeft w:val="0"/>
          <w:marRight w:val="0"/>
          <w:marTop w:val="0"/>
          <w:marBottom w:val="0"/>
          <w:divBdr>
            <w:top w:val="none" w:sz="0" w:space="0" w:color="auto"/>
            <w:left w:val="none" w:sz="0" w:space="0" w:color="auto"/>
            <w:bottom w:val="none" w:sz="0" w:space="0" w:color="auto"/>
            <w:right w:val="none" w:sz="0" w:space="0" w:color="auto"/>
          </w:divBdr>
        </w:div>
        <w:div w:id="295767429">
          <w:marLeft w:val="0"/>
          <w:marRight w:val="0"/>
          <w:marTop w:val="0"/>
          <w:marBottom w:val="0"/>
          <w:divBdr>
            <w:top w:val="none" w:sz="0" w:space="0" w:color="auto"/>
            <w:left w:val="none" w:sz="0" w:space="0" w:color="auto"/>
            <w:bottom w:val="none" w:sz="0" w:space="0" w:color="auto"/>
            <w:right w:val="none" w:sz="0" w:space="0" w:color="auto"/>
          </w:divBdr>
        </w:div>
        <w:div w:id="724833426">
          <w:marLeft w:val="0"/>
          <w:marRight w:val="0"/>
          <w:marTop w:val="0"/>
          <w:marBottom w:val="0"/>
          <w:divBdr>
            <w:top w:val="none" w:sz="0" w:space="0" w:color="auto"/>
            <w:left w:val="none" w:sz="0" w:space="0" w:color="auto"/>
            <w:bottom w:val="none" w:sz="0" w:space="0" w:color="auto"/>
            <w:right w:val="none" w:sz="0" w:space="0" w:color="auto"/>
          </w:divBdr>
        </w:div>
        <w:div w:id="908728831">
          <w:marLeft w:val="0"/>
          <w:marRight w:val="0"/>
          <w:marTop w:val="0"/>
          <w:marBottom w:val="0"/>
          <w:divBdr>
            <w:top w:val="none" w:sz="0" w:space="0" w:color="auto"/>
            <w:left w:val="none" w:sz="0" w:space="0" w:color="auto"/>
            <w:bottom w:val="none" w:sz="0" w:space="0" w:color="auto"/>
            <w:right w:val="none" w:sz="0" w:space="0" w:color="auto"/>
          </w:divBdr>
          <w:divsChild>
            <w:div w:id="1253735688">
              <w:marLeft w:val="0"/>
              <w:marRight w:val="0"/>
              <w:marTop w:val="0"/>
              <w:marBottom w:val="0"/>
              <w:divBdr>
                <w:top w:val="none" w:sz="0" w:space="0" w:color="auto"/>
                <w:left w:val="none" w:sz="0" w:space="0" w:color="auto"/>
                <w:bottom w:val="none" w:sz="0" w:space="0" w:color="auto"/>
                <w:right w:val="none" w:sz="0" w:space="0" w:color="auto"/>
              </w:divBdr>
              <w:divsChild>
                <w:div w:id="241378683">
                  <w:marLeft w:val="0"/>
                  <w:marRight w:val="0"/>
                  <w:marTop w:val="0"/>
                  <w:marBottom w:val="0"/>
                  <w:divBdr>
                    <w:top w:val="none" w:sz="0" w:space="0" w:color="auto"/>
                    <w:left w:val="none" w:sz="0" w:space="0" w:color="auto"/>
                    <w:bottom w:val="none" w:sz="0" w:space="0" w:color="auto"/>
                    <w:right w:val="none" w:sz="0" w:space="0" w:color="auto"/>
                  </w:divBdr>
                  <w:divsChild>
                    <w:div w:id="2081369485">
                      <w:marLeft w:val="0"/>
                      <w:marRight w:val="0"/>
                      <w:marTop w:val="0"/>
                      <w:marBottom w:val="0"/>
                      <w:divBdr>
                        <w:top w:val="none" w:sz="0" w:space="0" w:color="auto"/>
                        <w:left w:val="none" w:sz="0" w:space="0" w:color="auto"/>
                        <w:bottom w:val="none" w:sz="0" w:space="0" w:color="auto"/>
                        <w:right w:val="none" w:sz="0" w:space="0" w:color="auto"/>
                      </w:divBdr>
                      <w:divsChild>
                        <w:div w:id="71292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0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675630">
          <w:marLeft w:val="0"/>
          <w:marRight w:val="0"/>
          <w:marTop w:val="0"/>
          <w:marBottom w:val="0"/>
          <w:divBdr>
            <w:top w:val="none" w:sz="0" w:space="0" w:color="auto"/>
            <w:left w:val="none" w:sz="0" w:space="0" w:color="auto"/>
            <w:bottom w:val="none" w:sz="0" w:space="0" w:color="auto"/>
            <w:right w:val="none" w:sz="0" w:space="0" w:color="auto"/>
          </w:divBdr>
        </w:div>
        <w:div w:id="1308314911">
          <w:marLeft w:val="0"/>
          <w:marRight w:val="0"/>
          <w:marTop w:val="0"/>
          <w:marBottom w:val="0"/>
          <w:divBdr>
            <w:top w:val="none" w:sz="0" w:space="0" w:color="auto"/>
            <w:left w:val="none" w:sz="0" w:space="0" w:color="auto"/>
            <w:bottom w:val="none" w:sz="0" w:space="0" w:color="auto"/>
            <w:right w:val="none" w:sz="0" w:space="0" w:color="auto"/>
          </w:divBdr>
        </w:div>
        <w:div w:id="1117797570">
          <w:marLeft w:val="0"/>
          <w:marRight w:val="0"/>
          <w:marTop w:val="0"/>
          <w:marBottom w:val="0"/>
          <w:divBdr>
            <w:top w:val="none" w:sz="0" w:space="0" w:color="auto"/>
            <w:left w:val="none" w:sz="0" w:space="0" w:color="auto"/>
            <w:bottom w:val="none" w:sz="0" w:space="0" w:color="auto"/>
            <w:right w:val="none" w:sz="0" w:space="0" w:color="auto"/>
          </w:divBdr>
        </w:div>
        <w:div w:id="1227690934">
          <w:marLeft w:val="0"/>
          <w:marRight w:val="0"/>
          <w:marTop w:val="0"/>
          <w:marBottom w:val="0"/>
          <w:divBdr>
            <w:top w:val="none" w:sz="0" w:space="0" w:color="auto"/>
            <w:left w:val="none" w:sz="0" w:space="0" w:color="auto"/>
            <w:bottom w:val="none" w:sz="0" w:space="0" w:color="auto"/>
            <w:right w:val="none" w:sz="0" w:space="0" w:color="auto"/>
          </w:divBdr>
          <w:divsChild>
            <w:div w:id="1752772656">
              <w:marLeft w:val="0"/>
              <w:marRight w:val="0"/>
              <w:marTop w:val="0"/>
              <w:marBottom w:val="0"/>
              <w:divBdr>
                <w:top w:val="none" w:sz="0" w:space="0" w:color="auto"/>
                <w:left w:val="none" w:sz="0" w:space="0" w:color="auto"/>
                <w:bottom w:val="none" w:sz="0" w:space="0" w:color="auto"/>
                <w:right w:val="none" w:sz="0" w:space="0" w:color="auto"/>
              </w:divBdr>
            </w:div>
          </w:divsChild>
        </w:div>
        <w:div w:id="1793401014">
          <w:marLeft w:val="0"/>
          <w:marRight w:val="0"/>
          <w:marTop w:val="0"/>
          <w:marBottom w:val="0"/>
          <w:divBdr>
            <w:top w:val="none" w:sz="0" w:space="0" w:color="auto"/>
            <w:left w:val="none" w:sz="0" w:space="0" w:color="auto"/>
            <w:bottom w:val="none" w:sz="0" w:space="0" w:color="auto"/>
            <w:right w:val="none" w:sz="0" w:space="0" w:color="auto"/>
          </w:divBdr>
          <w:divsChild>
            <w:div w:id="409546594">
              <w:marLeft w:val="0"/>
              <w:marRight w:val="0"/>
              <w:marTop w:val="0"/>
              <w:marBottom w:val="0"/>
              <w:divBdr>
                <w:top w:val="none" w:sz="0" w:space="0" w:color="auto"/>
                <w:left w:val="none" w:sz="0" w:space="0" w:color="auto"/>
                <w:bottom w:val="none" w:sz="0" w:space="0" w:color="auto"/>
                <w:right w:val="none" w:sz="0" w:space="0" w:color="auto"/>
              </w:divBdr>
            </w:div>
          </w:divsChild>
        </w:div>
        <w:div w:id="1275941483">
          <w:marLeft w:val="0"/>
          <w:marRight w:val="0"/>
          <w:marTop w:val="0"/>
          <w:marBottom w:val="0"/>
          <w:divBdr>
            <w:top w:val="none" w:sz="0" w:space="0" w:color="auto"/>
            <w:left w:val="none" w:sz="0" w:space="0" w:color="auto"/>
            <w:bottom w:val="none" w:sz="0" w:space="0" w:color="auto"/>
            <w:right w:val="none" w:sz="0" w:space="0" w:color="auto"/>
          </w:divBdr>
          <w:divsChild>
            <w:div w:id="1023826442">
              <w:marLeft w:val="0"/>
              <w:marRight w:val="0"/>
              <w:marTop w:val="0"/>
              <w:marBottom w:val="0"/>
              <w:divBdr>
                <w:top w:val="none" w:sz="0" w:space="0" w:color="auto"/>
                <w:left w:val="none" w:sz="0" w:space="0" w:color="auto"/>
                <w:bottom w:val="none" w:sz="0" w:space="0" w:color="auto"/>
                <w:right w:val="none" w:sz="0" w:space="0" w:color="auto"/>
              </w:divBdr>
            </w:div>
          </w:divsChild>
        </w:div>
        <w:div w:id="412043674">
          <w:marLeft w:val="0"/>
          <w:marRight w:val="0"/>
          <w:marTop w:val="0"/>
          <w:marBottom w:val="0"/>
          <w:divBdr>
            <w:top w:val="none" w:sz="0" w:space="0" w:color="auto"/>
            <w:left w:val="none" w:sz="0" w:space="0" w:color="auto"/>
            <w:bottom w:val="none" w:sz="0" w:space="0" w:color="auto"/>
            <w:right w:val="none" w:sz="0" w:space="0" w:color="auto"/>
          </w:divBdr>
          <w:divsChild>
            <w:div w:id="2031566189">
              <w:marLeft w:val="0"/>
              <w:marRight w:val="0"/>
              <w:marTop w:val="0"/>
              <w:marBottom w:val="0"/>
              <w:divBdr>
                <w:top w:val="none" w:sz="0" w:space="0" w:color="auto"/>
                <w:left w:val="none" w:sz="0" w:space="0" w:color="auto"/>
                <w:bottom w:val="none" w:sz="0" w:space="0" w:color="auto"/>
                <w:right w:val="none" w:sz="0" w:space="0" w:color="auto"/>
              </w:divBdr>
            </w:div>
          </w:divsChild>
        </w:div>
        <w:div w:id="2092651308">
          <w:marLeft w:val="0"/>
          <w:marRight w:val="0"/>
          <w:marTop w:val="0"/>
          <w:marBottom w:val="0"/>
          <w:divBdr>
            <w:top w:val="none" w:sz="0" w:space="0" w:color="auto"/>
            <w:left w:val="none" w:sz="0" w:space="0" w:color="auto"/>
            <w:bottom w:val="none" w:sz="0" w:space="0" w:color="auto"/>
            <w:right w:val="none" w:sz="0" w:space="0" w:color="auto"/>
          </w:divBdr>
          <w:divsChild>
            <w:div w:id="1744334532">
              <w:marLeft w:val="0"/>
              <w:marRight w:val="0"/>
              <w:marTop w:val="0"/>
              <w:marBottom w:val="0"/>
              <w:divBdr>
                <w:top w:val="none" w:sz="0" w:space="0" w:color="auto"/>
                <w:left w:val="none" w:sz="0" w:space="0" w:color="auto"/>
                <w:bottom w:val="none" w:sz="0" w:space="0" w:color="auto"/>
                <w:right w:val="none" w:sz="0" w:space="0" w:color="auto"/>
              </w:divBdr>
            </w:div>
          </w:divsChild>
        </w:div>
        <w:div w:id="1972713451">
          <w:marLeft w:val="0"/>
          <w:marRight w:val="0"/>
          <w:marTop w:val="0"/>
          <w:marBottom w:val="0"/>
          <w:divBdr>
            <w:top w:val="none" w:sz="0" w:space="0" w:color="auto"/>
            <w:left w:val="none" w:sz="0" w:space="0" w:color="auto"/>
            <w:bottom w:val="none" w:sz="0" w:space="0" w:color="auto"/>
            <w:right w:val="none" w:sz="0" w:space="0" w:color="auto"/>
          </w:divBdr>
          <w:divsChild>
            <w:div w:id="2034110448">
              <w:marLeft w:val="0"/>
              <w:marRight w:val="0"/>
              <w:marTop w:val="0"/>
              <w:marBottom w:val="0"/>
              <w:divBdr>
                <w:top w:val="none" w:sz="0" w:space="0" w:color="auto"/>
                <w:left w:val="none" w:sz="0" w:space="0" w:color="auto"/>
                <w:bottom w:val="none" w:sz="0" w:space="0" w:color="auto"/>
                <w:right w:val="none" w:sz="0" w:space="0" w:color="auto"/>
              </w:divBdr>
            </w:div>
          </w:divsChild>
        </w:div>
        <w:div w:id="1619602719">
          <w:marLeft w:val="0"/>
          <w:marRight w:val="0"/>
          <w:marTop w:val="0"/>
          <w:marBottom w:val="0"/>
          <w:divBdr>
            <w:top w:val="none" w:sz="0" w:space="0" w:color="auto"/>
            <w:left w:val="none" w:sz="0" w:space="0" w:color="auto"/>
            <w:bottom w:val="none" w:sz="0" w:space="0" w:color="auto"/>
            <w:right w:val="none" w:sz="0" w:space="0" w:color="auto"/>
          </w:divBdr>
          <w:divsChild>
            <w:div w:id="1484157959">
              <w:marLeft w:val="0"/>
              <w:marRight w:val="0"/>
              <w:marTop w:val="0"/>
              <w:marBottom w:val="0"/>
              <w:divBdr>
                <w:top w:val="none" w:sz="0" w:space="0" w:color="auto"/>
                <w:left w:val="none" w:sz="0" w:space="0" w:color="auto"/>
                <w:bottom w:val="none" w:sz="0" w:space="0" w:color="auto"/>
                <w:right w:val="none" w:sz="0" w:space="0" w:color="auto"/>
              </w:divBdr>
              <w:divsChild>
                <w:div w:id="188612957">
                  <w:marLeft w:val="0"/>
                  <w:marRight w:val="0"/>
                  <w:marTop w:val="0"/>
                  <w:marBottom w:val="0"/>
                  <w:divBdr>
                    <w:top w:val="none" w:sz="0" w:space="0" w:color="auto"/>
                    <w:left w:val="none" w:sz="0" w:space="0" w:color="auto"/>
                    <w:bottom w:val="none" w:sz="0" w:space="0" w:color="auto"/>
                    <w:right w:val="none" w:sz="0" w:space="0" w:color="auto"/>
                  </w:divBdr>
                  <w:divsChild>
                    <w:div w:id="40909475">
                      <w:marLeft w:val="0"/>
                      <w:marRight w:val="0"/>
                      <w:marTop w:val="0"/>
                      <w:marBottom w:val="0"/>
                      <w:divBdr>
                        <w:top w:val="none" w:sz="0" w:space="0" w:color="auto"/>
                        <w:left w:val="none" w:sz="0" w:space="0" w:color="auto"/>
                        <w:bottom w:val="none" w:sz="0" w:space="0" w:color="auto"/>
                        <w:right w:val="none" w:sz="0" w:space="0" w:color="auto"/>
                      </w:divBdr>
                      <w:divsChild>
                        <w:div w:id="108942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96386">
          <w:marLeft w:val="0"/>
          <w:marRight w:val="0"/>
          <w:marTop w:val="0"/>
          <w:marBottom w:val="0"/>
          <w:divBdr>
            <w:top w:val="none" w:sz="0" w:space="0" w:color="auto"/>
            <w:left w:val="none" w:sz="0" w:space="0" w:color="auto"/>
            <w:bottom w:val="none" w:sz="0" w:space="0" w:color="auto"/>
            <w:right w:val="none" w:sz="0" w:space="0" w:color="auto"/>
          </w:divBdr>
          <w:divsChild>
            <w:div w:id="43994547">
              <w:marLeft w:val="0"/>
              <w:marRight w:val="0"/>
              <w:marTop w:val="0"/>
              <w:marBottom w:val="0"/>
              <w:divBdr>
                <w:top w:val="none" w:sz="0" w:space="0" w:color="auto"/>
                <w:left w:val="none" w:sz="0" w:space="0" w:color="auto"/>
                <w:bottom w:val="none" w:sz="0" w:space="0" w:color="auto"/>
                <w:right w:val="none" w:sz="0" w:space="0" w:color="auto"/>
              </w:divBdr>
              <w:divsChild>
                <w:div w:id="1083599095">
                  <w:marLeft w:val="0"/>
                  <w:marRight w:val="0"/>
                  <w:marTop w:val="0"/>
                  <w:marBottom w:val="0"/>
                  <w:divBdr>
                    <w:top w:val="none" w:sz="0" w:space="0" w:color="auto"/>
                    <w:left w:val="none" w:sz="0" w:space="0" w:color="auto"/>
                    <w:bottom w:val="none" w:sz="0" w:space="0" w:color="auto"/>
                    <w:right w:val="none" w:sz="0" w:space="0" w:color="auto"/>
                  </w:divBdr>
                  <w:divsChild>
                    <w:div w:id="1626739568">
                      <w:marLeft w:val="0"/>
                      <w:marRight w:val="0"/>
                      <w:marTop w:val="0"/>
                      <w:marBottom w:val="0"/>
                      <w:divBdr>
                        <w:top w:val="none" w:sz="0" w:space="0" w:color="auto"/>
                        <w:left w:val="none" w:sz="0" w:space="0" w:color="auto"/>
                        <w:bottom w:val="none" w:sz="0" w:space="0" w:color="auto"/>
                        <w:right w:val="none" w:sz="0" w:space="0" w:color="auto"/>
                      </w:divBdr>
                      <w:divsChild>
                        <w:div w:id="27952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200672">
          <w:marLeft w:val="0"/>
          <w:marRight w:val="0"/>
          <w:marTop w:val="0"/>
          <w:marBottom w:val="0"/>
          <w:divBdr>
            <w:top w:val="none" w:sz="0" w:space="0" w:color="auto"/>
            <w:left w:val="none" w:sz="0" w:space="0" w:color="auto"/>
            <w:bottom w:val="none" w:sz="0" w:space="0" w:color="auto"/>
            <w:right w:val="none" w:sz="0" w:space="0" w:color="auto"/>
          </w:divBdr>
        </w:div>
        <w:div w:id="2115636149">
          <w:marLeft w:val="0"/>
          <w:marRight w:val="0"/>
          <w:marTop w:val="0"/>
          <w:marBottom w:val="0"/>
          <w:divBdr>
            <w:top w:val="none" w:sz="0" w:space="0" w:color="auto"/>
            <w:left w:val="none" w:sz="0" w:space="0" w:color="auto"/>
            <w:bottom w:val="none" w:sz="0" w:space="0" w:color="auto"/>
            <w:right w:val="none" w:sz="0" w:space="0" w:color="auto"/>
          </w:divBdr>
        </w:div>
        <w:div w:id="754013803">
          <w:marLeft w:val="0"/>
          <w:marRight w:val="0"/>
          <w:marTop w:val="0"/>
          <w:marBottom w:val="0"/>
          <w:divBdr>
            <w:top w:val="none" w:sz="0" w:space="0" w:color="auto"/>
            <w:left w:val="none" w:sz="0" w:space="0" w:color="auto"/>
            <w:bottom w:val="none" w:sz="0" w:space="0" w:color="auto"/>
            <w:right w:val="none" w:sz="0" w:space="0" w:color="auto"/>
          </w:divBdr>
        </w:div>
        <w:div w:id="1510221280">
          <w:marLeft w:val="0"/>
          <w:marRight w:val="0"/>
          <w:marTop w:val="0"/>
          <w:marBottom w:val="0"/>
          <w:divBdr>
            <w:top w:val="none" w:sz="0" w:space="0" w:color="auto"/>
            <w:left w:val="none" w:sz="0" w:space="0" w:color="auto"/>
            <w:bottom w:val="none" w:sz="0" w:space="0" w:color="auto"/>
            <w:right w:val="none" w:sz="0" w:space="0" w:color="auto"/>
          </w:divBdr>
        </w:div>
        <w:div w:id="446236129">
          <w:marLeft w:val="0"/>
          <w:marRight w:val="0"/>
          <w:marTop w:val="0"/>
          <w:marBottom w:val="0"/>
          <w:divBdr>
            <w:top w:val="none" w:sz="0" w:space="0" w:color="auto"/>
            <w:left w:val="none" w:sz="0" w:space="0" w:color="auto"/>
            <w:bottom w:val="none" w:sz="0" w:space="0" w:color="auto"/>
            <w:right w:val="none" w:sz="0" w:space="0" w:color="auto"/>
          </w:divBdr>
        </w:div>
        <w:div w:id="103312198">
          <w:marLeft w:val="0"/>
          <w:marRight w:val="0"/>
          <w:marTop w:val="0"/>
          <w:marBottom w:val="0"/>
          <w:divBdr>
            <w:top w:val="none" w:sz="0" w:space="0" w:color="auto"/>
            <w:left w:val="none" w:sz="0" w:space="0" w:color="auto"/>
            <w:bottom w:val="none" w:sz="0" w:space="0" w:color="auto"/>
            <w:right w:val="none" w:sz="0" w:space="0" w:color="auto"/>
          </w:divBdr>
        </w:div>
        <w:div w:id="280191464">
          <w:marLeft w:val="0"/>
          <w:marRight w:val="0"/>
          <w:marTop w:val="0"/>
          <w:marBottom w:val="0"/>
          <w:divBdr>
            <w:top w:val="none" w:sz="0" w:space="0" w:color="auto"/>
            <w:left w:val="none" w:sz="0" w:space="0" w:color="auto"/>
            <w:bottom w:val="none" w:sz="0" w:space="0" w:color="auto"/>
            <w:right w:val="none" w:sz="0" w:space="0" w:color="auto"/>
          </w:divBdr>
        </w:div>
        <w:div w:id="312442733">
          <w:marLeft w:val="0"/>
          <w:marRight w:val="0"/>
          <w:marTop w:val="0"/>
          <w:marBottom w:val="0"/>
          <w:divBdr>
            <w:top w:val="none" w:sz="0" w:space="0" w:color="auto"/>
            <w:left w:val="none" w:sz="0" w:space="0" w:color="auto"/>
            <w:bottom w:val="none" w:sz="0" w:space="0" w:color="auto"/>
            <w:right w:val="none" w:sz="0" w:space="0" w:color="auto"/>
          </w:divBdr>
          <w:divsChild>
            <w:div w:id="66923597">
              <w:marLeft w:val="0"/>
              <w:marRight w:val="0"/>
              <w:marTop w:val="0"/>
              <w:marBottom w:val="0"/>
              <w:divBdr>
                <w:top w:val="none" w:sz="0" w:space="0" w:color="auto"/>
                <w:left w:val="none" w:sz="0" w:space="0" w:color="auto"/>
                <w:bottom w:val="none" w:sz="0" w:space="0" w:color="auto"/>
                <w:right w:val="none" w:sz="0" w:space="0" w:color="auto"/>
              </w:divBdr>
              <w:divsChild>
                <w:div w:id="1986624841">
                  <w:marLeft w:val="0"/>
                  <w:marRight w:val="0"/>
                  <w:marTop w:val="0"/>
                  <w:marBottom w:val="0"/>
                  <w:divBdr>
                    <w:top w:val="none" w:sz="0" w:space="0" w:color="auto"/>
                    <w:left w:val="none" w:sz="0" w:space="0" w:color="auto"/>
                    <w:bottom w:val="none" w:sz="0" w:space="0" w:color="auto"/>
                    <w:right w:val="none" w:sz="0" w:space="0" w:color="auto"/>
                  </w:divBdr>
                  <w:divsChild>
                    <w:div w:id="893202558">
                      <w:marLeft w:val="0"/>
                      <w:marRight w:val="0"/>
                      <w:marTop w:val="0"/>
                      <w:marBottom w:val="0"/>
                      <w:divBdr>
                        <w:top w:val="none" w:sz="0" w:space="0" w:color="auto"/>
                        <w:left w:val="none" w:sz="0" w:space="0" w:color="auto"/>
                        <w:bottom w:val="none" w:sz="0" w:space="0" w:color="auto"/>
                        <w:right w:val="none" w:sz="0" w:space="0" w:color="auto"/>
                      </w:divBdr>
                      <w:divsChild>
                        <w:div w:id="45956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557494">
          <w:marLeft w:val="0"/>
          <w:marRight w:val="0"/>
          <w:marTop w:val="0"/>
          <w:marBottom w:val="0"/>
          <w:divBdr>
            <w:top w:val="none" w:sz="0" w:space="0" w:color="auto"/>
            <w:left w:val="none" w:sz="0" w:space="0" w:color="auto"/>
            <w:bottom w:val="none" w:sz="0" w:space="0" w:color="auto"/>
            <w:right w:val="none" w:sz="0" w:space="0" w:color="auto"/>
          </w:divBdr>
        </w:div>
        <w:div w:id="1102606959">
          <w:marLeft w:val="0"/>
          <w:marRight w:val="0"/>
          <w:marTop w:val="0"/>
          <w:marBottom w:val="0"/>
          <w:divBdr>
            <w:top w:val="none" w:sz="0" w:space="0" w:color="auto"/>
            <w:left w:val="none" w:sz="0" w:space="0" w:color="auto"/>
            <w:bottom w:val="none" w:sz="0" w:space="0" w:color="auto"/>
            <w:right w:val="none" w:sz="0" w:space="0" w:color="auto"/>
          </w:divBdr>
        </w:div>
        <w:div w:id="1102141299">
          <w:marLeft w:val="0"/>
          <w:marRight w:val="0"/>
          <w:marTop w:val="0"/>
          <w:marBottom w:val="0"/>
          <w:divBdr>
            <w:top w:val="none" w:sz="0" w:space="0" w:color="auto"/>
            <w:left w:val="none" w:sz="0" w:space="0" w:color="auto"/>
            <w:bottom w:val="none" w:sz="0" w:space="0" w:color="auto"/>
            <w:right w:val="none" w:sz="0" w:space="0" w:color="auto"/>
          </w:divBdr>
        </w:div>
        <w:div w:id="1799176276">
          <w:marLeft w:val="0"/>
          <w:marRight w:val="0"/>
          <w:marTop w:val="0"/>
          <w:marBottom w:val="0"/>
          <w:divBdr>
            <w:top w:val="none" w:sz="0" w:space="0" w:color="auto"/>
            <w:left w:val="none" w:sz="0" w:space="0" w:color="auto"/>
            <w:bottom w:val="none" w:sz="0" w:space="0" w:color="auto"/>
            <w:right w:val="none" w:sz="0" w:space="0" w:color="auto"/>
          </w:divBdr>
        </w:div>
        <w:div w:id="1877616906">
          <w:marLeft w:val="0"/>
          <w:marRight w:val="0"/>
          <w:marTop w:val="0"/>
          <w:marBottom w:val="0"/>
          <w:divBdr>
            <w:top w:val="none" w:sz="0" w:space="0" w:color="auto"/>
            <w:left w:val="none" w:sz="0" w:space="0" w:color="auto"/>
            <w:bottom w:val="none" w:sz="0" w:space="0" w:color="auto"/>
            <w:right w:val="none" w:sz="0" w:space="0" w:color="auto"/>
          </w:divBdr>
        </w:div>
        <w:div w:id="954407600">
          <w:marLeft w:val="0"/>
          <w:marRight w:val="0"/>
          <w:marTop w:val="0"/>
          <w:marBottom w:val="0"/>
          <w:divBdr>
            <w:top w:val="none" w:sz="0" w:space="0" w:color="auto"/>
            <w:left w:val="none" w:sz="0" w:space="0" w:color="auto"/>
            <w:bottom w:val="none" w:sz="0" w:space="0" w:color="auto"/>
            <w:right w:val="none" w:sz="0" w:space="0" w:color="auto"/>
          </w:divBdr>
          <w:divsChild>
            <w:div w:id="1392119210">
              <w:marLeft w:val="0"/>
              <w:marRight w:val="0"/>
              <w:marTop w:val="0"/>
              <w:marBottom w:val="0"/>
              <w:divBdr>
                <w:top w:val="none" w:sz="0" w:space="0" w:color="auto"/>
                <w:left w:val="none" w:sz="0" w:space="0" w:color="auto"/>
                <w:bottom w:val="none" w:sz="0" w:space="0" w:color="auto"/>
                <w:right w:val="none" w:sz="0" w:space="0" w:color="auto"/>
              </w:divBdr>
              <w:divsChild>
                <w:div w:id="371271986">
                  <w:marLeft w:val="0"/>
                  <w:marRight w:val="0"/>
                  <w:marTop w:val="0"/>
                  <w:marBottom w:val="0"/>
                  <w:divBdr>
                    <w:top w:val="none" w:sz="0" w:space="0" w:color="auto"/>
                    <w:left w:val="none" w:sz="0" w:space="0" w:color="auto"/>
                    <w:bottom w:val="none" w:sz="0" w:space="0" w:color="auto"/>
                    <w:right w:val="none" w:sz="0" w:space="0" w:color="auto"/>
                  </w:divBdr>
                  <w:divsChild>
                    <w:div w:id="426581608">
                      <w:marLeft w:val="0"/>
                      <w:marRight w:val="0"/>
                      <w:marTop w:val="0"/>
                      <w:marBottom w:val="0"/>
                      <w:divBdr>
                        <w:top w:val="none" w:sz="0" w:space="0" w:color="auto"/>
                        <w:left w:val="none" w:sz="0" w:space="0" w:color="auto"/>
                        <w:bottom w:val="none" w:sz="0" w:space="0" w:color="auto"/>
                        <w:right w:val="none" w:sz="0" w:space="0" w:color="auto"/>
                      </w:divBdr>
                      <w:divsChild>
                        <w:div w:id="186551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965732">
          <w:marLeft w:val="0"/>
          <w:marRight w:val="0"/>
          <w:marTop w:val="0"/>
          <w:marBottom w:val="0"/>
          <w:divBdr>
            <w:top w:val="none" w:sz="0" w:space="0" w:color="auto"/>
            <w:left w:val="none" w:sz="0" w:space="0" w:color="auto"/>
            <w:bottom w:val="none" w:sz="0" w:space="0" w:color="auto"/>
            <w:right w:val="none" w:sz="0" w:space="0" w:color="auto"/>
          </w:divBdr>
        </w:div>
        <w:div w:id="1677032882">
          <w:marLeft w:val="0"/>
          <w:marRight w:val="0"/>
          <w:marTop w:val="0"/>
          <w:marBottom w:val="0"/>
          <w:divBdr>
            <w:top w:val="none" w:sz="0" w:space="0" w:color="auto"/>
            <w:left w:val="none" w:sz="0" w:space="0" w:color="auto"/>
            <w:bottom w:val="none" w:sz="0" w:space="0" w:color="auto"/>
            <w:right w:val="none" w:sz="0" w:space="0" w:color="auto"/>
          </w:divBdr>
        </w:div>
        <w:div w:id="868760272">
          <w:marLeft w:val="0"/>
          <w:marRight w:val="0"/>
          <w:marTop w:val="0"/>
          <w:marBottom w:val="0"/>
          <w:divBdr>
            <w:top w:val="none" w:sz="0" w:space="0" w:color="auto"/>
            <w:left w:val="none" w:sz="0" w:space="0" w:color="auto"/>
            <w:bottom w:val="none" w:sz="0" w:space="0" w:color="auto"/>
            <w:right w:val="none" w:sz="0" w:space="0" w:color="auto"/>
          </w:divBdr>
        </w:div>
        <w:div w:id="1655454957">
          <w:marLeft w:val="0"/>
          <w:marRight w:val="0"/>
          <w:marTop w:val="0"/>
          <w:marBottom w:val="0"/>
          <w:divBdr>
            <w:top w:val="none" w:sz="0" w:space="0" w:color="auto"/>
            <w:left w:val="none" w:sz="0" w:space="0" w:color="auto"/>
            <w:bottom w:val="none" w:sz="0" w:space="0" w:color="auto"/>
            <w:right w:val="none" w:sz="0" w:space="0" w:color="auto"/>
          </w:divBdr>
        </w:div>
        <w:div w:id="2027974142">
          <w:marLeft w:val="0"/>
          <w:marRight w:val="0"/>
          <w:marTop w:val="0"/>
          <w:marBottom w:val="0"/>
          <w:divBdr>
            <w:top w:val="none" w:sz="0" w:space="0" w:color="auto"/>
            <w:left w:val="none" w:sz="0" w:space="0" w:color="auto"/>
            <w:bottom w:val="none" w:sz="0" w:space="0" w:color="auto"/>
            <w:right w:val="none" w:sz="0" w:space="0" w:color="auto"/>
          </w:divBdr>
        </w:div>
        <w:div w:id="1401634438">
          <w:marLeft w:val="0"/>
          <w:marRight w:val="0"/>
          <w:marTop w:val="0"/>
          <w:marBottom w:val="0"/>
          <w:divBdr>
            <w:top w:val="none" w:sz="0" w:space="0" w:color="auto"/>
            <w:left w:val="none" w:sz="0" w:space="0" w:color="auto"/>
            <w:bottom w:val="none" w:sz="0" w:space="0" w:color="auto"/>
            <w:right w:val="none" w:sz="0" w:space="0" w:color="auto"/>
          </w:divBdr>
          <w:divsChild>
            <w:div w:id="201283626">
              <w:marLeft w:val="0"/>
              <w:marRight w:val="0"/>
              <w:marTop w:val="0"/>
              <w:marBottom w:val="0"/>
              <w:divBdr>
                <w:top w:val="none" w:sz="0" w:space="0" w:color="auto"/>
                <w:left w:val="none" w:sz="0" w:space="0" w:color="auto"/>
                <w:bottom w:val="none" w:sz="0" w:space="0" w:color="auto"/>
                <w:right w:val="none" w:sz="0" w:space="0" w:color="auto"/>
              </w:divBdr>
            </w:div>
          </w:divsChild>
        </w:div>
        <w:div w:id="761410326">
          <w:marLeft w:val="0"/>
          <w:marRight w:val="0"/>
          <w:marTop w:val="0"/>
          <w:marBottom w:val="0"/>
          <w:divBdr>
            <w:top w:val="none" w:sz="0" w:space="0" w:color="auto"/>
            <w:left w:val="none" w:sz="0" w:space="0" w:color="auto"/>
            <w:bottom w:val="none" w:sz="0" w:space="0" w:color="auto"/>
            <w:right w:val="none" w:sz="0" w:space="0" w:color="auto"/>
          </w:divBdr>
        </w:div>
        <w:div w:id="2004122763">
          <w:marLeft w:val="0"/>
          <w:marRight w:val="0"/>
          <w:marTop w:val="0"/>
          <w:marBottom w:val="0"/>
          <w:divBdr>
            <w:top w:val="none" w:sz="0" w:space="0" w:color="auto"/>
            <w:left w:val="none" w:sz="0" w:space="0" w:color="auto"/>
            <w:bottom w:val="none" w:sz="0" w:space="0" w:color="auto"/>
            <w:right w:val="none" w:sz="0" w:space="0" w:color="auto"/>
          </w:divBdr>
        </w:div>
        <w:div w:id="79718228">
          <w:marLeft w:val="0"/>
          <w:marRight w:val="0"/>
          <w:marTop w:val="0"/>
          <w:marBottom w:val="0"/>
          <w:divBdr>
            <w:top w:val="none" w:sz="0" w:space="0" w:color="auto"/>
            <w:left w:val="none" w:sz="0" w:space="0" w:color="auto"/>
            <w:bottom w:val="none" w:sz="0" w:space="0" w:color="auto"/>
            <w:right w:val="none" w:sz="0" w:space="0" w:color="auto"/>
          </w:divBdr>
        </w:div>
        <w:div w:id="855462840">
          <w:marLeft w:val="0"/>
          <w:marRight w:val="0"/>
          <w:marTop w:val="0"/>
          <w:marBottom w:val="0"/>
          <w:divBdr>
            <w:top w:val="none" w:sz="0" w:space="0" w:color="auto"/>
            <w:left w:val="none" w:sz="0" w:space="0" w:color="auto"/>
            <w:bottom w:val="none" w:sz="0" w:space="0" w:color="auto"/>
            <w:right w:val="none" w:sz="0" w:space="0" w:color="auto"/>
          </w:divBdr>
        </w:div>
        <w:div w:id="1502085856">
          <w:marLeft w:val="0"/>
          <w:marRight w:val="0"/>
          <w:marTop w:val="0"/>
          <w:marBottom w:val="0"/>
          <w:divBdr>
            <w:top w:val="none" w:sz="0" w:space="0" w:color="auto"/>
            <w:left w:val="none" w:sz="0" w:space="0" w:color="auto"/>
            <w:bottom w:val="none" w:sz="0" w:space="0" w:color="auto"/>
            <w:right w:val="none" w:sz="0" w:space="0" w:color="auto"/>
          </w:divBdr>
        </w:div>
        <w:div w:id="849371688">
          <w:marLeft w:val="0"/>
          <w:marRight w:val="0"/>
          <w:marTop w:val="0"/>
          <w:marBottom w:val="0"/>
          <w:divBdr>
            <w:top w:val="none" w:sz="0" w:space="0" w:color="auto"/>
            <w:left w:val="none" w:sz="0" w:space="0" w:color="auto"/>
            <w:bottom w:val="none" w:sz="0" w:space="0" w:color="auto"/>
            <w:right w:val="none" w:sz="0" w:space="0" w:color="auto"/>
          </w:divBdr>
          <w:divsChild>
            <w:div w:id="1351297201">
              <w:marLeft w:val="0"/>
              <w:marRight w:val="0"/>
              <w:marTop w:val="0"/>
              <w:marBottom w:val="0"/>
              <w:divBdr>
                <w:top w:val="none" w:sz="0" w:space="0" w:color="auto"/>
                <w:left w:val="none" w:sz="0" w:space="0" w:color="auto"/>
                <w:bottom w:val="none" w:sz="0" w:space="0" w:color="auto"/>
                <w:right w:val="none" w:sz="0" w:space="0" w:color="auto"/>
              </w:divBdr>
            </w:div>
          </w:divsChild>
        </w:div>
        <w:div w:id="2116243627">
          <w:marLeft w:val="0"/>
          <w:marRight w:val="0"/>
          <w:marTop w:val="0"/>
          <w:marBottom w:val="0"/>
          <w:divBdr>
            <w:top w:val="none" w:sz="0" w:space="0" w:color="auto"/>
            <w:left w:val="none" w:sz="0" w:space="0" w:color="auto"/>
            <w:bottom w:val="none" w:sz="0" w:space="0" w:color="auto"/>
            <w:right w:val="none" w:sz="0" w:space="0" w:color="auto"/>
          </w:divBdr>
          <w:divsChild>
            <w:div w:id="428502814">
              <w:marLeft w:val="0"/>
              <w:marRight w:val="0"/>
              <w:marTop w:val="0"/>
              <w:marBottom w:val="0"/>
              <w:divBdr>
                <w:top w:val="none" w:sz="0" w:space="0" w:color="auto"/>
                <w:left w:val="none" w:sz="0" w:space="0" w:color="auto"/>
                <w:bottom w:val="none" w:sz="0" w:space="0" w:color="auto"/>
                <w:right w:val="none" w:sz="0" w:space="0" w:color="auto"/>
              </w:divBdr>
            </w:div>
          </w:divsChild>
        </w:div>
        <w:div w:id="1717852564">
          <w:marLeft w:val="0"/>
          <w:marRight w:val="0"/>
          <w:marTop w:val="0"/>
          <w:marBottom w:val="0"/>
          <w:divBdr>
            <w:top w:val="none" w:sz="0" w:space="0" w:color="auto"/>
            <w:left w:val="none" w:sz="0" w:space="0" w:color="auto"/>
            <w:bottom w:val="none" w:sz="0" w:space="0" w:color="auto"/>
            <w:right w:val="none" w:sz="0" w:space="0" w:color="auto"/>
          </w:divBdr>
          <w:divsChild>
            <w:div w:id="1182352728">
              <w:marLeft w:val="0"/>
              <w:marRight w:val="0"/>
              <w:marTop w:val="0"/>
              <w:marBottom w:val="0"/>
              <w:divBdr>
                <w:top w:val="none" w:sz="0" w:space="0" w:color="auto"/>
                <w:left w:val="none" w:sz="0" w:space="0" w:color="auto"/>
                <w:bottom w:val="none" w:sz="0" w:space="0" w:color="auto"/>
                <w:right w:val="none" w:sz="0" w:space="0" w:color="auto"/>
              </w:divBdr>
            </w:div>
          </w:divsChild>
        </w:div>
        <w:div w:id="2002000291">
          <w:marLeft w:val="0"/>
          <w:marRight w:val="0"/>
          <w:marTop w:val="0"/>
          <w:marBottom w:val="0"/>
          <w:divBdr>
            <w:top w:val="none" w:sz="0" w:space="0" w:color="auto"/>
            <w:left w:val="none" w:sz="0" w:space="0" w:color="auto"/>
            <w:bottom w:val="none" w:sz="0" w:space="0" w:color="auto"/>
            <w:right w:val="none" w:sz="0" w:space="0" w:color="auto"/>
          </w:divBdr>
          <w:divsChild>
            <w:div w:id="1049261397">
              <w:marLeft w:val="0"/>
              <w:marRight w:val="0"/>
              <w:marTop w:val="0"/>
              <w:marBottom w:val="0"/>
              <w:divBdr>
                <w:top w:val="none" w:sz="0" w:space="0" w:color="auto"/>
                <w:left w:val="none" w:sz="0" w:space="0" w:color="auto"/>
                <w:bottom w:val="none" w:sz="0" w:space="0" w:color="auto"/>
                <w:right w:val="none" w:sz="0" w:space="0" w:color="auto"/>
              </w:divBdr>
            </w:div>
          </w:divsChild>
        </w:div>
        <w:div w:id="1943101466">
          <w:marLeft w:val="0"/>
          <w:marRight w:val="0"/>
          <w:marTop w:val="0"/>
          <w:marBottom w:val="0"/>
          <w:divBdr>
            <w:top w:val="none" w:sz="0" w:space="0" w:color="auto"/>
            <w:left w:val="none" w:sz="0" w:space="0" w:color="auto"/>
            <w:bottom w:val="none" w:sz="0" w:space="0" w:color="auto"/>
            <w:right w:val="none" w:sz="0" w:space="0" w:color="auto"/>
          </w:divBdr>
          <w:divsChild>
            <w:div w:id="1127431585">
              <w:marLeft w:val="0"/>
              <w:marRight w:val="0"/>
              <w:marTop w:val="0"/>
              <w:marBottom w:val="0"/>
              <w:divBdr>
                <w:top w:val="none" w:sz="0" w:space="0" w:color="auto"/>
                <w:left w:val="none" w:sz="0" w:space="0" w:color="auto"/>
                <w:bottom w:val="none" w:sz="0" w:space="0" w:color="auto"/>
                <w:right w:val="none" w:sz="0" w:space="0" w:color="auto"/>
              </w:divBdr>
            </w:div>
          </w:divsChild>
        </w:div>
        <w:div w:id="914780233">
          <w:marLeft w:val="0"/>
          <w:marRight w:val="0"/>
          <w:marTop w:val="0"/>
          <w:marBottom w:val="0"/>
          <w:divBdr>
            <w:top w:val="none" w:sz="0" w:space="0" w:color="auto"/>
            <w:left w:val="none" w:sz="0" w:space="0" w:color="auto"/>
            <w:bottom w:val="none" w:sz="0" w:space="0" w:color="auto"/>
            <w:right w:val="none" w:sz="0" w:space="0" w:color="auto"/>
          </w:divBdr>
          <w:divsChild>
            <w:div w:id="1021857188">
              <w:marLeft w:val="0"/>
              <w:marRight w:val="0"/>
              <w:marTop w:val="0"/>
              <w:marBottom w:val="0"/>
              <w:divBdr>
                <w:top w:val="none" w:sz="0" w:space="0" w:color="auto"/>
                <w:left w:val="none" w:sz="0" w:space="0" w:color="auto"/>
                <w:bottom w:val="none" w:sz="0" w:space="0" w:color="auto"/>
                <w:right w:val="none" w:sz="0" w:space="0" w:color="auto"/>
              </w:divBdr>
            </w:div>
          </w:divsChild>
        </w:div>
        <w:div w:id="1216966957">
          <w:marLeft w:val="0"/>
          <w:marRight w:val="0"/>
          <w:marTop w:val="0"/>
          <w:marBottom w:val="0"/>
          <w:divBdr>
            <w:top w:val="none" w:sz="0" w:space="0" w:color="auto"/>
            <w:left w:val="none" w:sz="0" w:space="0" w:color="auto"/>
            <w:bottom w:val="none" w:sz="0" w:space="0" w:color="auto"/>
            <w:right w:val="none" w:sz="0" w:space="0" w:color="auto"/>
          </w:divBdr>
        </w:div>
        <w:div w:id="2077631173">
          <w:marLeft w:val="0"/>
          <w:marRight w:val="0"/>
          <w:marTop w:val="0"/>
          <w:marBottom w:val="0"/>
          <w:divBdr>
            <w:top w:val="none" w:sz="0" w:space="0" w:color="auto"/>
            <w:left w:val="none" w:sz="0" w:space="0" w:color="auto"/>
            <w:bottom w:val="none" w:sz="0" w:space="0" w:color="auto"/>
            <w:right w:val="none" w:sz="0" w:space="0" w:color="auto"/>
          </w:divBdr>
        </w:div>
        <w:div w:id="1756128859">
          <w:marLeft w:val="0"/>
          <w:marRight w:val="0"/>
          <w:marTop w:val="0"/>
          <w:marBottom w:val="0"/>
          <w:divBdr>
            <w:top w:val="none" w:sz="0" w:space="0" w:color="auto"/>
            <w:left w:val="none" w:sz="0" w:space="0" w:color="auto"/>
            <w:bottom w:val="none" w:sz="0" w:space="0" w:color="auto"/>
            <w:right w:val="none" w:sz="0" w:space="0" w:color="auto"/>
          </w:divBdr>
        </w:div>
        <w:div w:id="1340546715">
          <w:marLeft w:val="0"/>
          <w:marRight w:val="0"/>
          <w:marTop w:val="0"/>
          <w:marBottom w:val="0"/>
          <w:divBdr>
            <w:top w:val="none" w:sz="0" w:space="0" w:color="auto"/>
            <w:left w:val="none" w:sz="0" w:space="0" w:color="auto"/>
            <w:bottom w:val="none" w:sz="0" w:space="0" w:color="auto"/>
            <w:right w:val="none" w:sz="0" w:space="0" w:color="auto"/>
          </w:divBdr>
        </w:div>
        <w:div w:id="318122635">
          <w:marLeft w:val="0"/>
          <w:marRight w:val="0"/>
          <w:marTop w:val="0"/>
          <w:marBottom w:val="0"/>
          <w:divBdr>
            <w:top w:val="none" w:sz="0" w:space="0" w:color="auto"/>
            <w:left w:val="none" w:sz="0" w:space="0" w:color="auto"/>
            <w:bottom w:val="none" w:sz="0" w:space="0" w:color="auto"/>
            <w:right w:val="none" w:sz="0" w:space="0" w:color="auto"/>
          </w:divBdr>
          <w:divsChild>
            <w:div w:id="123082544">
              <w:marLeft w:val="0"/>
              <w:marRight w:val="0"/>
              <w:marTop w:val="0"/>
              <w:marBottom w:val="0"/>
              <w:divBdr>
                <w:top w:val="none" w:sz="0" w:space="0" w:color="auto"/>
                <w:left w:val="none" w:sz="0" w:space="0" w:color="auto"/>
                <w:bottom w:val="none" w:sz="0" w:space="0" w:color="auto"/>
                <w:right w:val="none" w:sz="0" w:space="0" w:color="auto"/>
              </w:divBdr>
              <w:divsChild>
                <w:div w:id="1834487744">
                  <w:marLeft w:val="0"/>
                  <w:marRight w:val="0"/>
                  <w:marTop w:val="0"/>
                  <w:marBottom w:val="0"/>
                  <w:divBdr>
                    <w:top w:val="none" w:sz="0" w:space="0" w:color="auto"/>
                    <w:left w:val="none" w:sz="0" w:space="0" w:color="auto"/>
                    <w:bottom w:val="none" w:sz="0" w:space="0" w:color="auto"/>
                    <w:right w:val="none" w:sz="0" w:space="0" w:color="auto"/>
                  </w:divBdr>
                  <w:divsChild>
                    <w:div w:id="320351745">
                      <w:marLeft w:val="0"/>
                      <w:marRight w:val="0"/>
                      <w:marTop w:val="0"/>
                      <w:marBottom w:val="0"/>
                      <w:divBdr>
                        <w:top w:val="none" w:sz="0" w:space="0" w:color="auto"/>
                        <w:left w:val="none" w:sz="0" w:space="0" w:color="auto"/>
                        <w:bottom w:val="none" w:sz="0" w:space="0" w:color="auto"/>
                        <w:right w:val="none" w:sz="0" w:space="0" w:color="auto"/>
                      </w:divBdr>
                      <w:divsChild>
                        <w:div w:id="10880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55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251786">
          <w:marLeft w:val="0"/>
          <w:marRight w:val="0"/>
          <w:marTop w:val="0"/>
          <w:marBottom w:val="0"/>
          <w:divBdr>
            <w:top w:val="none" w:sz="0" w:space="0" w:color="auto"/>
            <w:left w:val="none" w:sz="0" w:space="0" w:color="auto"/>
            <w:bottom w:val="none" w:sz="0" w:space="0" w:color="auto"/>
            <w:right w:val="none" w:sz="0" w:space="0" w:color="auto"/>
          </w:divBdr>
        </w:div>
        <w:div w:id="758865882">
          <w:marLeft w:val="0"/>
          <w:marRight w:val="0"/>
          <w:marTop w:val="0"/>
          <w:marBottom w:val="0"/>
          <w:divBdr>
            <w:top w:val="none" w:sz="0" w:space="0" w:color="auto"/>
            <w:left w:val="none" w:sz="0" w:space="0" w:color="auto"/>
            <w:bottom w:val="none" w:sz="0" w:space="0" w:color="auto"/>
            <w:right w:val="none" w:sz="0" w:space="0" w:color="auto"/>
          </w:divBdr>
        </w:div>
        <w:div w:id="1450272503">
          <w:marLeft w:val="0"/>
          <w:marRight w:val="0"/>
          <w:marTop w:val="0"/>
          <w:marBottom w:val="0"/>
          <w:divBdr>
            <w:top w:val="none" w:sz="0" w:space="0" w:color="auto"/>
            <w:left w:val="none" w:sz="0" w:space="0" w:color="auto"/>
            <w:bottom w:val="none" w:sz="0" w:space="0" w:color="auto"/>
            <w:right w:val="none" w:sz="0" w:space="0" w:color="auto"/>
          </w:divBdr>
        </w:div>
        <w:div w:id="79121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bc.com/mundo/noticias-internacional-51287927"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1933</Words>
  <Characters>10633</Characters>
  <Application>Microsoft Office Word</Application>
  <DocSecurity>0</DocSecurity>
  <Lines>88</Lines>
  <Paragraphs>25</Paragraphs>
  <ScaleCrop>false</ScaleCrop>
  <Company/>
  <LinksUpToDate>false</LinksUpToDate>
  <CharactersWithSpaces>12541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28</cp:revision>
  <dcterms:created xsi:type="dcterms:W3CDTF">2020-10-06T18:18:00Z</dcterms:created>
  <dcterms:modified xsi:type="dcterms:W3CDTF">2019-10-10T23:03:00Z</dcterms:modified>
</cp:coreProperties>
</file>